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8BE59" w14:textId="77777777" w:rsidR="0015348E" w:rsidRDefault="0015348E" w:rsidP="0015348E">
      <w:pPr>
        <w:pStyle w:val="Heading1"/>
        <w:ind w:firstLine="720"/>
        <w:jc w:val="center"/>
        <w:rPr>
          <w:rFonts w:ascii="Calibri" w:hAnsi="Calibri"/>
          <w:color w:val="auto"/>
          <w:sz w:val="32"/>
          <w:szCs w:val="32"/>
        </w:rPr>
      </w:pPr>
      <w:r>
        <w:rPr>
          <w:rFonts w:ascii="Calibri" w:hAnsi="Calibri"/>
          <w:color w:val="auto"/>
          <w:sz w:val="32"/>
          <w:szCs w:val="32"/>
        </w:rPr>
        <w:t xml:space="preserve">Expected Resources </w:t>
      </w:r>
    </w:p>
    <w:p w14:paraId="000B5D5D" w14:textId="77777777" w:rsidR="0015348E" w:rsidRDefault="0015348E" w:rsidP="0015348E">
      <w:pPr>
        <w:pStyle w:val="Heading2"/>
        <w:rPr>
          <w:rFonts w:ascii="Calibri" w:hAnsi="Calibri"/>
          <w:i w:val="0"/>
        </w:rPr>
      </w:pPr>
      <w:r>
        <w:rPr>
          <w:rFonts w:ascii="Calibri" w:hAnsi="Calibri"/>
          <w:i w:val="0"/>
        </w:rPr>
        <w:t>AP-15 Expected Resources – 91.220(c</w:t>
      </w:r>
      <w:proofErr w:type="gramStart"/>
      <w:r>
        <w:rPr>
          <w:rFonts w:ascii="Calibri" w:hAnsi="Calibri"/>
          <w:i w:val="0"/>
        </w:rPr>
        <w:t>)(</w:t>
      </w:r>
      <w:proofErr w:type="gramEnd"/>
      <w:r>
        <w:rPr>
          <w:rFonts w:ascii="Calibri" w:hAnsi="Calibri"/>
          <w:i w:val="0"/>
        </w:rPr>
        <w:t>1,2)</w:t>
      </w:r>
    </w:p>
    <w:p w14:paraId="4F09642B" w14:textId="77777777" w:rsidR="0015348E" w:rsidRDefault="0015348E" w:rsidP="0015348E">
      <w:pPr>
        <w:keepNext/>
        <w:widowControl w:val="0"/>
        <w:spacing w:line="204" w:lineRule="auto"/>
        <w:rPr>
          <w:b/>
          <w:sz w:val="28"/>
          <w:szCs w:val="28"/>
        </w:rPr>
      </w:pPr>
      <w:r>
        <w:rPr>
          <w:b/>
          <w:sz w:val="24"/>
          <w:szCs w:val="24"/>
        </w:rPr>
        <w:t>Introduction</w:t>
      </w:r>
    </w:p>
    <w:tbl>
      <w:tblPr>
        <w:tblW w:w="12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386"/>
        <w:gridCol w:w="1197"/>
        <w:gridCol w:w="1539"/>
        <w:gridCol w:w="1373"/>
        <w:gridCol w:w="1014"/>
        <w:gridCol w:w="1222"/>
        <w:gridCol w:w="1126"/>
        <w:gridCol w:w="1307"/>
        <w:gridCol w:w="2071"/>
      </w:tblGrid>
      <w:tr w:rsidR="004D1C5C" w:rsidRPr="00F660B6" w14:paraId="1090137B" w14:textId="77777777" w:rsidTr="004D1C5C">
        <w:trPr>
          <w:cantSplit/>
          <w:tblHeader/>
          <w:jc w:val="center"/>
        </w:trPr>
        <w:tc>
          <w:tcPr>
            <w:tcW w:w="1386" w:type="dxa"/>
            <w:vMerge w:val="restart"/>
            <w:vAlign w:val="center"/>
          </w:tcPr>
          <w:p w14:paraId="2A40F4A9" w14:textId="2B119826" w:rsidR="00837B77" w:rsidRPr="00F660B6" w:rsidRDefault="0015348E" w:rsidP="008C2F5E">
            <w:pPr>
              <w:keepNext/>
              <w:widowControl w:val="0"/>
              <w:spacing w:after="0" w:line="240" w:lineRule="auto"/>
              <w:jc w:val="center"/>
              <w:rPr>
                <w:b/>
              </w:rPr>
            </w:pPr>
            <w:r>
              <w:rPr>
                <w:b/>
                <w:sz w:val="24"/>
                <w:szCs w:val="24"/>
              </w:rPr>
              <w:t>Anticipated Resources</w:t>
            </w:r>
            <w:r w:rsidR="00F50170">
              <w:rPr>
                <w:b/>
                <w:sz w:val="24"/>
                <w:szCs w:val="24"/>
              </w:rPr>
              <w:t xml:space="preserve"> </w:t>
            </w:r>
            <w:r w:rsidR="00837B77" w:rsidRPr="00F660B6">
              <w:rPr>
                <w:b/>
              </w:rPr>
              <w:t>Program</w:t>
            </w:r>
          </w:p>
        </w:tc>
        <w:tc>
          <w:tcPr>
            <w:tcW w:w="1197" w:type="dxa"/>
            <w:vMerge w:val="restart"/>
            <w:vAlign w:val="center"/>
          </w:tcPr>
          <w:p w14:paraId="18F6C014" w14:textId="77777777" w:rsidR="00837B77" w:rsidRPr="00F660B6" w:rsidRDefault="00837B77" w:rsidP="008C2F5E">
            <w:pPr>
              <w:keepNext/>
              <w:widowControl w:val="0"/>
              <w:spacing w:after="0" w:line="240" w:lineRule="auto"/>
              <w:jc w:val="center"/>
              <w:rPr>
                <w:b/>
              </w:rPr>
            </w:pPr>
            <w:r w:rsidRPr="00F660B6">
              <w:rPr>
                <w:b/>
              </w:rPr>
              <w:t>Source of Funds</w:t>
            </w:r>
          </w:p>
        </w:tc>
        <w:tc>
          <w:tcPr>
            <w:tcW w:w="1539" w:type="dxa"/>
            <w:vMerge w:val="restart"/>
            <w:vAlign w:val="center"/>
          </w:tcPr>
          <w:p w14:paraId="4D337A15" w14:textId="77777777" w:rsidR="00837B77" w:rsidRPr="00F660B6" w:rsidRDefault="00837B77" w:rsidP="008C2F5E">
            <w:pPr>
              <w:keepNext/>
              <w:widowControl w:val="0"/>
              <w:spacing w:after="0" w:line="240" w:lineRule="auto"/>
              <w:jc w:val="center"/>
              <w:rPr>
                <w:b/>
              </w:rPr>
            </w:pPr>
            <w:r w:rsidRPr="00F660B6">
              <w:rPr>
                <w:b/>
              </w:rPr>
              <w:t>Uses of Funds</w:t>
            </w:r>
          </w:p>
        </w:tc>
        <w:tc>
          <w:tcPr>
            <w:tcW w:w="4735" w:type="dxa"/>
            <w:gridSpan w:val="4"/>
            <w:vAlign w:val="center"/>
          </w:tcPr>
          <w:p w14:paraId="4ADF6805" w14:textId="77777777" w:rsidR="00837B77" w:rsidRPr="00F660B6" w:rsidRDefault="00837B77" w:rsidP="008C2F5E">
            <w:pPr>
              <w:keepNext/>
              <w:widowControl w:val="0"/>
              <w:spacing w:after="0" w:line="240" w:lineRule="auto"/>
              <w:jc w:val="center"/>
              <w:rPr>
                <w:b/>
              </w:rPr>
            </w:pPr>
            <w:r w:rsidRPr="00F660B6">
              <w:rPr>
                <w:b/>
                <w:bCs/>
              </w:rPr>
              <w:t>Expected Amount Available Year 1</w:t>
            </w:r>
          </w:p>
        </w:tc>
        <w:tc>
          <w:tcPr>
            <w:tcW w:w="1307" w:type="dxa"/>
            <w:vMerge w:val="restart"/>
            <w:vAlign w:val="center"/>
          </w:tcPr>
          <w:p w14:paraId="77A67356" w14:textId="77777777" w:rsidR="00837B77" w:rsidRPr="00F660B6" w:rsidRDefault="00837B77" w:rsidP="008C2F5E">
            <w:pPr>
              <w:keepNext/>
              <w:widowControl w:val="0"/>
              <w:spacing w:after="0" w:line="240" w:lineRule="auto"/>
              <w:jc w:val="center"/>
              <w:rPr>
                <w:b/>
              </w:rPr>
            </w:pPr>
            <w:r w:rsidRPr="00F660B6">
              <w:rPr>
                <w:b/>
              </w:rPr>
              <w:t xml:space="preserve">Expected Amount Available Remainder of </w:t>
            </w:r>
            <w:proofErr w:type="spellStart"/>
            <w:r w:rsidRPr="00F660B6">
              <w:rPr>
                <w:b/>
              </w:rPr>
              <w:t>ConPlan</w:t>
            </w:r>
            <w:proofErr w:type="spellEnd"/>
            <w:r w:rsidRPr="00F660B6">
              <w:rPr>
                <w:b/>
              </w:rPr>
              <w:t xml:space="preserve"> </w:t>
            </w:r>
          </w:p>
          <w:p w14:paraId="47A39D2F" w14:textId="77777777" w:rsidR="00837B77" w:rsidRPr="00F660B6" w:rsidRDefault="00837B77" w:rsidP="008C2F5E">
            <w:pPr>
              <w:keepNext/>
              <w:widowControl w:val="0"/>
              <w:spacing w:after="0" w:line="240" w:lineRule="auto"/>
              <w:jc w:val="center"/>
              <w:rPr>
                <w:b/>
              </w:rPr>
            </w:pPr>
            <w:r w:rsidRPr="00F660B6">
              <w:rPr>
                <w:b/>
              </w:rPr>
              <w:t>$</w:t>
            </w:r>
          </w:p>
        </w:tc>
        <w:tc>
          <w:tcPr>
            <w:tcW w:w="2071" w:type="dxa"/>
            <w:vMerge w:val="restart"/>
            <w:vAlign w:val="center"/>
          </w:tcPr>
          <w:p w14:paraId="6AD1E020" w14:textId="77777777" w:rsidR="00837B77" w:rsidRPr="00F660B6" w:rsidRDefault="00837B77" w:rsidP="008C2F5E">
            <w:pPr>
              <w:keepNext/>
              <w:widowControl w:val="0"/>
              <w:spacing w:after="0" w:line="240" w:lineRule="auto"/>
              <w:jc w:val="center"/>
              <w:rPr>
                <w:b/>
              </w:rPr>
            </w:pPr>
            <w:r w:rsidRPr="00F660B6">
              <w:rPr>
                <w:b/>
              </w:rPr>
              <w:t>Narrative Description</w:t>
            </w:r>
          </w:p>
        </w:tc>
      </w:tr>
      <w:tr w:rsidR="00837B77" w:rsidRPr="00F660B6" w14:paraId="732645BF" w14:textId="77777777" w:rsidTr="004D1C5C">
        <w:trPr>
          <w:cantSplit/>
          <w:tblHeader/>
          <w:jc w:val="center"/>
        </w:trPr>
        <w:tc>
          <w:tcPr>
            <w:tcW w:w="1386" w:type="dxa"/>
            <w:vMerge/>
            <w:vAlign w:val="center"/>
          </w:tcPr>
          <w:p w14:paraId="0247FFDF" w14:textId="77777777" w:rsidR="00837B77" w:rsidRPr="00F660B6" w:rsidRDefault="00837B77" w:rsidP="008C2F5E">
            <w:pPr>
              <w:keepNext/>
              <w:widowControl w:val="0"/>
              <w:spacing w:after="0" w:line="240" w:lineRule="auto"/>
              <w:jc w:val="center"/>
              <w:rPr>
                <w:b/>
              </w:rPr>
            </w:pPr>
          </w:p>
        </w:tc>
        <w:tc>
          <w:tcPr>
            <w:tcW w:w="1197" w:type="dxa"/>
            <w:vMerge/>
            <w:vAlign w:val="center"/>
          </w:tcPr>
          <w:p w14:paraId="1F2FCB9B" w14:textId="77777777" w:rsidR="00837B77" w:rsidRPr="00F660B6" w:rsidRDefault="00837B77" w:rsidP="008C2F5E">
            <w:pPr>
              <w:keepNext/>
              <w:widowControl w:val="0"/>
              <w:spacing w:after="0" w:line="240" w:lineRule="auto"/>
              <w:jc w:val="center"/>
              <w:rPr>
                <w:b/>
              </w:rPr>
            </w:pPr>
          </w:p>
        </w:tc>
        <w:tc>
          <w:tcPr>
            <w:tcW w:w="1539" w:type="dxa"/>
            <w:vMerge/>
            <w:vAlign w:val="center"/>
          </w:tcPr>
          <w:p w14:paraId="07A2B8A1" w14:textId="77777777" w:rsidR="00837B77" w:rsidRPr="00F660B6" w:rsidRDefault="00837B77" w:rsidP="008C2F5E">
            <w:pPr>
              <w:keepNext/>
              <w:widowControl w:val="0"/>
              <w:spacing w:after="0" w:line="240" w:lineRule="auto"/>
              <w:jc w:val="center"/>
              <w:rPr>
                <w:b/>
              </w:rPr>
            </w:pPr>
          </w:p>
        </w:tc>
        <w:tc>
          <w:tcPr>
            <w:tcW w:w="1373" w:type="dxa"/>
            <w:vAlign w:val="center"/>
          </w:tcPr>
          <w:p w14:paraId="0891AF44" w14:textId="77777777" w:rsidR="00837B77" w:rsidRPr="00F660B6" w:rsidRDefault="00837B77" w:rsidP="008C2F5E">
            <w:pPr>
              <w:keepNext/>
              <w:widowControl w:val="0"/>
              <w:spacing w:after="0" w:line="240" w:lineRule="auto"/>
              <w:jc w:val="center"/>
              <w:rPr>
                <w:b/>
              </w:rPr>
            </w:pPr>
            <w:r w:rsidRPr="00F660B6">
              <w:rPr>
                <w:b/>
              </w:rPr>
              <w:t>Annual Allocation: $</w:t>
            </w:r>
          </w:p>
        </w:tc>
        <w:tc>
          <w:tcPr>
            <w:tcW w:w="1014" w:type="dxa"/>
            <w:vAlign w:val="center"/>
          </w:tcPr>
          <w:p w14:paraId="57FD6EB6" w14:textId="77777777" w:rsidR="00837B77" w:rsidRPr="00F660B6" w:rsidRDefault="00837B77" w:rsidP="008C2F5E">
            <w:pPr>
              <w:keepNext/>
              <w:widowControl w:val="0"/>
              <w:spacing w:after="0" w:line="240" w:lineRule="auto"/>
              <w:jc w:val="center"/>
              <w:rPr>
                <w:b/>
              </w:rPr>
            </w:pPr>
            <w:r w:rsidRPr="00F660B6">
              <w:rPr>
                <w:b/>
              </w:rPr>
              <w:t>Program Income: $</w:t>
            </w:r>
          </w:p>
        </w:tc>
        <w:tc>
          <w:tcPr>
            <w:tcW w:w="1222" w:type="dxa"/>
            <w:vAlign w:val="center"/>
          </w:tcPr>
          <w:p w14:paraId="308D1FFF" w14:textId="77777777" w:rsidR="00837B77" w:rsidRPr="00F660B6" w:rsidRDefault="00837B77" w:rsidP="008C2F5E">
            <w:pPr>
              <w:keepNext/>
              <w:widowControl w:val="0"/>
              <w:spacing w:after="0" w:line="240" w:lineRule="auto"/>
              <w:jc w:val="center"/>
              <w:rPr>
                <w:b/>
              </w:rPr>
            </w:pPr>
            <w:r w:rsidRPr="00F660B6">
              <w:rPr>
                <w:b/>
              </w:rPr>
              <w:t>Prior Year Resources: $</w:t>
            </w:r>
          </w:p>
        </w:tc>
        <w:tc>
          <w:tcPr>
            <w:tcW w:w="1126" w:type="dxa"/>
            <w:vAlign w:val="center"/>
          </w:tcPr>
          <w:p w14:paraId="31115859" w14:textId="77777777" w:rsidR="00837B77" w:rsidRPr="00F660B6" w:rsidRDefault="00837B77" w:rsidP="008C2F5E">
            <w:pPr>
              <w:keepNext/>
              <w:widowControl w:val="0"/>
              <w:spacing w:after="0" w:line="240" w:lineRule="auto"/>
              <w:jc w:val="center"/>
              <w:rPr>
                <w:b/>
              </w:rPr>
            </w:pPr>
            <w:r w:rsidRPr="00F660B6">
              <w:rPr>
                <w:b/>
              </w:rPr>
              <w:t>Total:</w:t>
            </w:r>
          </w:p>
          <w:p w14:paraId="01771897" w14:textId="77777777" w:rsidR="00837B77" w:rsidRPr="00F660B6" w:rsidRDefault="00837B77" w:rsidP="008C2F5E">
            <w:pPr>
              <w:keepNext/>
              <w:widowControl w:val="0"/>
              <w:spacing w:after="0" w:line="240" w:lineRule="auto"/>
              <w:jc w:val="center"/>
              <w:rPr>
                <w:b/>
              </w:rPr>
            </w:pPr>
            <w:r w:rsidRPr="00F660B6">
              <w:rPr>
                <w:b/>
              </w:rPr>
              <w:t>$</w:t>
            </w:r>
          </w:p>
        </w:tc>
        <w:tc>
          <w:tcPr>
            <w:tcW w:w="1307" w:type="dxa"/>
            <w:vMerge/>
            <w:vAlign w:val="center"/>
          </w:tcPr>
          <w:p w14:paraId="50F70C8E" w14:textId="77777777" w:rsidR="00837B77" w:rsidRPr="00F660B6" w:rsidRDefault="00837B77" w:rsidP="008C2F5E">
            <w:pPr>
              <w:keepNext/>
              <w:widowControl w:val="0"/>
              <w:spacing w:after="0" w:line="240" w:lineRule="auto"/>
              <w:jc w:val="center"/>
              <w:rPr>
                <w:b/>
              </w:rPr>
            </w:pPr>
          </w:p>
        </w:tc>
        <w:tc>
          <w:tcPr>
            <w:tcW w:w="2071" w:type="dxa"/>
            <w:vMerge/>
            <w:vAlign w:val="center"/>
          </w:tcPr>
          <w:p w14:paraId="30A98A2A" w14:textId="77777777" w:rsidR="00837B77" w:rsidRPr="00F660B6" w:rsidRDefault="00837B77" w:rsidP="008C2F5E">
            <w:pPr>
              <w:keepNext/>
              <w:widowControl w:val="0"/>
              <w:spacing w:after="0" w:line="240" w:lineRule="auto"/>
              <w:jc w:val="center"/>
              <w:rPr>
                <w:b/>
              </w:rPr>
            </w:pPr>
          </w:p>
        </w:tc>
      </w:tr>
      <w:tr w:rsidR="00837B77" w:rsidRPr="00F660B6" w14:paraId="410EECFB" w14:textId="77777777" w:rsidTr="004D1C5C">
        <w:trPr>
          <w:cantSplit/>
          <w:tblHeader/>
          <w:jc w:val="center"/>
        </w:trPr>
        <w:tc>
          <w:tcPr>
            <w:tcW w:w="1386" w:type="dxa"/>
            <w:vAlign w:val="center"/>
          </w:tcPr>
          <w:p w14:paraId="1E4E9E16" w14:textId="77777777" w:rsidR="00837B77" w:rsidRPr="00F660B6" w:rsidRDefault="00837B77" w:rsidP="008C2F5E">
            <w:pPr>
              <w:spacing w:beforeAutospacing="1" w:afterAutospacing="1"/>
            </w:pPr>
            <w:r w:rsidRPr="00F660B6">
              <w:rPr>
                <w:color w:val="000000"/>
              </w:rPr>
              <w:t>CDBG</w:t>
            </w:r>
          </w:p>
        </w:tc>
        <w:tc>
          <w:tcPr>
            <w:tcW w:w="1197" w:type="dxa"/>
            <w:vAlign w:val="center"/>
          </w:tcPr>
          <w:p w14:paraId="49136278" w14:textId="77777777" w:rsidR="00837B77" w:rsidRPr="00F660B6" w:rsidRDefault="00837B77" w:rsidP="00837B77">
            <w:pPr>
              <w:spacing w:beforeAutospacing="1" w:afterAutospacing="1"/>
              <w:jc w:val="center"/>
            </w:pPr>
            <w:r w:rsidRPr="00F660B6">
              <w:rPr>
                <w:color w:val="000000"/>
              </w:rPr>
              <w:t>public - federal</w:t>
            </w:r>
          </w:p>
        </w:tc>
        <w:tc>
          <w:tcPr>
            <w:tcW w:w="1539" w:type="dxa"/>
            <w:vAlign w:val="center"/>
          </w:tcPr>
          <w:p w14:paraId="07B58371" w14:textId="77777777" w:rsidR="00837B77" w:rsidRPr="00F660B6" w:rsidRDefault="00837B77" w:rsidP="008C2F5E">
            <w:pPr>
              <w:spacing w:beforeAutospacing="1" w:afterAutospacing="1"/>
            </w:pPr>
            <w:r w:rsidRPr="00F660B6">
              <w:rPr>
                <w:color w:val="000000"/>
              </w:rPr>
              <w:t>Acquisition</w:t>
            </w:r>
            <w:r w:rsidRPr="00F660B6">
              <w:rPr>
                <w:color w:val="000000"/>
              </w:rPr>
              <w:br/>
              <w:t>Admin and Planning</w:t>
            </w:r>
            <w:r w:rsidRPr="00F660B6">
              <w:rPr>
                <w:color w:val="000000"/>
              </w:rPr>
              <w:br/>
              <w:t>Economic Development</w:t>
            </w:r>
            <w:r w:rsidRPr="00F660B6">
              <w:rPr>
                <w:color w:val="000000"/>
              </w:rPr>
              <w:br/>
              <w:t>Housing</w:t>
            </w:r>
            <w:r w:rsidRPr="00F660B6">
              <w:rPr>
                <w:color w:val="000000"/>
              </w:rPr>
              <w:br/>
              <w:t>Public Improvements</w:t>
            </w:r>
            <w:r w:rsidRPr="00F660B6">
              <w:rPr>
                <w:color w:val="000000"/>
              </w:rPr>
              <w:br/>
              <w:t>Public Services</w:t>
            </w:r>
          </w:p>
        </w:tc>
        <w:tc>
          <w:tcPr>
            <w:tcW w:w="1373" w:type="dxa"/>
            <w:vAlign w:val="center"/>
          </w:tcPr>
          <w:p w14:paraId="59804477" w14:textId="77777777" w:rsidR="00837B77" w:rsidRPr="00F660B6" w:rsidRDefault="00837B77" w:rsidP="008C2F5E">
            <w:pPr>
              <w:spacing w:beforeAutospacing="1" w:afterAutospacing="1"/>
              <w:jc w:val="right"/>
            </w:pPr>
            <w:r w:rsidRPr="00F660B6">
              <w:rPr>
                <w:color w:val="000000"/>
              </w:rPr>
              <w:t>1,131,706</w:t>
            </w:r>
          </w:p>
        </w:tc>
        <w:tc>
          <w:tcPr>
            <w:tcW w:w="1014" w:type="dxa"/>
            <w:vAlign w:val="center"/>
          </w:tcPr>
          <w:p w14:paraId="28CF6ED6" w14:textId="77777777" w:rsidR="00837B77" w:rsidRPr="00F660B6" w:rsidRDefault="00837B77" w:rsidP="008C2F5E">
            <w:pPr>
              <w:spacing w:beforeAutospacing="1" w:afterAutospacing="1"/>
              <w:jc w:val="right"/>
            </w:pPr>
            <w:r w:rsidRPr="00F660B6">
              <w:rPr>
                <w:color w:val="000000"/>
              </w:rPr>
              <w:t>0</w:t>
            </w:r>
          </w:p>
        </w:tc>
        <w:tc>
          <w:tcPr>
            <w:tcW w:w="1222" w:type="dxa"/>
            <w:vAlign w:val="center"/>
          </w:tcPr>
          <w:p w14:paraId="38DBC6E8" w14:textId="77777777" w:rsidR="00837B77" w:rsidRPr="00F660B6" w:rsidRDefault="00837B77" w:rsidP="008C2F5E">
            <w:pPr>
              <w:spacing w:beforeAutospacing="1" w:afterAutospacing="1"/>
              <w:jc w:val="right"/>
            </w:pPr>
            <w:r w:rsidRPr="00F660B6">
              <w:rPr>
                <w:color w:val="000000"/>
              </w:rPr>
              <w:t>0</w:t>
            </w:r>
          </w:p>
        </w:tc>
        <w:tc>
          <w:tcPr>
            <w:tcW w:w="1126" w:type="dxa"/>
            <w:vAlign w:val="center"/>
          </w:tcPr>
          <w:p w14:paraId="626A90D7" w14:textId="77777777" w:rsidR="00837B77" w:rsidRPr="00F660B6" w:rsidRDefault="00837B77" w:rsidP="008C2F5E">
            <w:pPr>
              <w:spacing w:beforeAutospacing="1" w:afterAutospacing="1"/>
              <w:jc w:val="right"/>
            </w:pPr>
            <w:r>
              <w:rPr>
                <w:color w:val="000000"/>
              </w:rPr>
              <w:t>1,131,706</w:t>
            </w:r>
          </w:p>
        </w:tc>
        <w:tc>
          <w:tcPr>
            <w:tcW w:w="1307" w:type="dxa"/>
            <w:vAlign w:val="center"/>
          </w:tcPr>
          <w:p w14:paraId="2D436ACA" w14:textId="77777777" w:rsidR="00837B77" w:rsidRPr="00F660B6" w:rsidRDefault="00837B77" w:rsidP="008C2F5E">
            <w:pPr>
              <w:spacing w:beforeAutospacing="1" w:afterAutospacing="1"/>
              <w:jc w:val="right"/>
            </w:pPr>
            <w:r w:rsidRPr="00F660B6">
              <w:rPr>
                <w:color w:val="000000"/>
              </w:rPr>
              <w:t>3,860,000</w:t>
            </w:r>
          </w:p>
        </w:tc>
        <w:tc>
          <w:tcPr>
            <w:tcW w:w="2071" w:type="dxa"/>
            <w:vAlign w:val="center"/>
          </w:tcPr>
          <w:p w14:paraId="0E648354" w14:textId="77777777" w:rsidR="00837B77" w:rsidRPr="00F660B6" w:rsidRDefault="00837B77" w:rsidP="008C2F5E">
            <w:pPr>
              <w:spacing w:beforeAutospacing="1" w:afterAutospacing="1"/>
            </w:pPr>
            <w:r w:rsidRPr="00F660B6">
              <w:rPr>
                <w:color w:val="000000"/>
              </w:rPr>
              <w:t>The Parish anticipates receiving $965,000 a year in CDBG entitlement funding from HUD each year for the next five years.</w:t>
            </w:r>
          </w:p>
        </w:tc>
      </w:tr>
      <w:tr w:rsidR="00837B77" w:rsidRPr="00F660B6" w14:paraId="1F45FAED" w14:textId="77777777" w:rsidTr="004D1C5C">
        <w:trPr>
          <w:cantSplit/>
          <w:tblHeader/>
          <w:jc w:val="center"/>
        </w:trPr>
        <w:tc>
          <w:tcPr>
            <w:tcW w:w="1386" w:type="dxa"/>
            <w:vAlign w:val="center"/>
          </w:tcPr>
          <w:p w14:paraId="74A62D40" w14:textId="77777777" w:rsidR="00837B77" w:rsidRPr="00F660B6" w:rsidRDefault="00837B77" w:rsidP="008C2F5E">
            <w:pPr>
              <w:spacing w:before="100" w:beforeAutospacing="1" w:after="100" w:afterAutospacing="1"/>
            </w:pPr>
            <w:r w:rsidRPr="00F660B6">
              <w:rPr>
                <w:color w:val="000000"/>
              </w:rPr>
              <w:t>Continuum of Care</w:t>
            </w:r>
          </w:p>
        </w:tc>
        <w:tc>
          <w:tcPr>
            <w:tcW w:w="1197" w:type="dxa"/>
            <w:vAlign w:val="center"/>
          </w:tcPr>
          <w:p w14:paraId="2622E8D0" w14:textId="77777777" w:rsidR="00837B77" w:rsidRPr="00F660B6" w:rsidRDefault="00837B77" w:rsidP="00837B77">
            <w:pPr>
              <w:spacing w:beforeAutospacing="1" w:afterAutospacing="1"/>
              <w:jc w:val="center"/>
            </w:pPr>
            <w:r w:rsidRPr="00F660B6">
              <w:rPr>
                <w:color w:val="000000"/>
              </w:rPr>
              <w:t>public - federal</w:t>
            </w:r>
          </w:p>
        </w:tc>
        <w:tc>
          <w:tcPr>
            <w:tcW w:w="1539" w:type="dxa"/>
            <w:vAlign w:val="center"/>
          </w:tcPr>
          <w:p w14:paraId="244A3115" w14:textId="77777777" w:rsidR="00837B77" w:rsidRPr="00F660B6" w:rsidRDefault="00837B77" w:rsidP="008C2F5E">
            <w:pPr>
              <w:spacing w:beforeAutospacing="1" w:afterAutospacing="1"/>
            </w:pPr>
            <w:r w:rsidRPr="00F660B6">
              <w:rPr>
                <w:color w:val="000000"/>
              </w:rPr>
              <w:t>Housing</w:t>
            </w:r>
          </w:p>
        </w:tc>
        <w:tc>
          <w:tcPr>
            <w:tcW w:w="1373" w:type="dxa"/>
            <w:vAlign w:val="center"/>
          </w:tcPr>
          <w:p w14:paraId="4D49AAF9" w14:textId="77777777" w:rsidR="00837B77" w:rsidRPr="00F660B6" w:rsidRDefault="00837B77" w:rsidP="008C2F5E">
            <w:pPr>
              <w:spacing w:beforeAutospacing="1" w:afterAutospacing="1"/>
              <w:jc w:val="right"/>
              <w:rPr>
                <w:color w:val="000000"/>
              </w:rPr>
            </w:pPr>
            <w:r>
              <w:rPr>
                <w:color w:val="000000"/>
              </w:rPr>
              <w:t>121,404</w:t>
            </w:r>
          </w:p>
        </w:tc>
        <w:tc>
          <w:tcPr>
            <w:tcW w:w="1014" w:type="dxa"/>
            <w:vAlign w:val="center"/>
          </w:tcPr>
          <w:p w14:paraId="1E310314" w14:textId="77777777" w:rsidR="00837B77" w:rsidRPr="00F660B6" w:rsidRDefault="00837B77" w:rsidP="008C2F5E">
            <w:pPr>
              <w:spacing w:beforeAutospacing="1" w:afterAutospacing="1"/>
              <w:jc w:val="right"/>
            </w:pPr>
            <w:r w:rsidRPr="00F660B6">
              <w:rPr>
                <w:color w:val="000000"/>
              </w:rPr>
              <w:t>0</w:t>
            </w:r>
          </w:p>
        </w:tc>
        <w:tc>
          <w:tcPr>
            <w:tcW w:w="1222" w:type="dxa"/>
            <w:vAlign w:val="center"/>
          </w:tcPr>
          <w:p w14:paraId="594FC9F7" w14:textId="77777777" w:rsidR="00837B77" w:rsidRPr="00F660B6" w:rsidRDefault="00837B77" w:rsidP="008C2F5E">
            <w:pPr>
              <w:spacing w:beforeAutospacing="1" w:afterAutospacing="1"/>
              <w:jc w:val="right"/>
            </w:pPr>
            <w:r w:rsidRPr="00F660B6">
              <w:rPr>
                <w:color w:val="000000"/>
              </w:rPr>
              <w:t>0</w:t>
            </w:r>
          </w:p>
        </w:tc>
        <w:tc>
          <w:tcPr>
            <w:tcW w:w="1126" w:type="dxa"/>
            <w:vAlign w:val="center"/>
          </w:tcPr>
          <w:p w14:paraId="6503EF4E" w14:textId="77777777" w:rsidR="00837B77" w:rsidRPr="00F660B6" w:rsidRDefault="00837B77" w:rsidP="008C2F5E">
            <w:pPr>
              <w:spacing w:beforeAutospacing="1" w:afterAutospacing="1"/>
              <w:jc w:val="right"/>
              <w:rPr>
                <w:color w:val="000000"/>
              </w:rPr>
            </w:pPr>
            <w:r>
              <w:rPr>
                <w:color w:val="000000"/>
              </w:rPr>
              <w:t>2,165,826</w:t>
            </w:r>
          </w:p>
        </w:tc>
        <w:tc>
          <w:tcPr>
            <w:tcW w:w="1307" w:type="dxa"/>
            <w:vAlign w:val="center"/>
          </w:tcPr>
          <w:p w14:paraId="630076B9" w14:textId="77777777" w:rsidR="00837B77" w:rsidRPr="00F660B6" w:rsidRDefault="00837B77" w:rsidP="008C2F5E">
            <w:pPr>
              <w:spacing w:beforeAutospacing="1" w:afterAutospacing="1"/>
              <w:jc w:val="right"/>
              <w:rPr>
                <w:color w:val="000000"/>
              </w:rPr>
            </w:pPr>
          </w:p>
        </w:tc>
        <w:tc>
          <w:tcPr>
            <w:tcW w:w="2071" w:type="dxa"/>
            <w:vAlign w:val="center"/>
          </w:tcPr>
          <w:p w14:paraId="23D78CEC" w14:textId="77777777" w:rsidR="00837B77" w:rsidRPr="00F660B6" w:rsidRDefault="00837B77" w:rsidP="008C2F5E">
            <w:pPr>
              <w:spacing w:beforeAutospacing="1" w:afterAutospacing="1"/>
            </w:pPr>
            <w:r w:rsidRPr="00F660B6">
              <w:rPr>
                <w:color w:val="000000"/>
              </w:rPr>
              <w:t xml:space="preserve">The Northlake Homeless Coalition receives </w:t>
            </w:r>
            <w:proofErr w:type="spellStart"/>
            <w:r w:rsidRPr="00F660B6">
              <w:rPr>
                <w:color w:val="000000"/>
              </w:rPr>
              <w:t>CoC</w:t>
            </w:r>
            <w:proofErr w:type="spellEnd"/>
            <w:r w:rsidRPr="00F660B6">
              <w:rPr>
                <w:color w:val="000000"/>
              </w:rPr>
              <w:t xml:space="preserve"> funding from HUD and then disperses it to local agencies</w:t>
            </w:r>
          </w:p>
        </w:tc>
      </w:tr>
    </w:tbl>
    <w:p w14:paraId="38A093AB" w14:textId="77777777" w:rsidR="004D1C5C" w:rsidRDefault="004D1C5C" w:rsidP="0015348E">
      <w:pPr>
        <w:pStyle w:val="Caption"/>
        <w:jc w:val="center"/>
        <w:rPr>
          <w:rFonts w:asciiTheme="minorHAnsi" w:hAnsiTheme="minorHAnsi"/>
        </w:rPr>
      </w:pPr>
    </w:p>
    <w:p w14:paraId="5CD059A4" w14:textId="77777777" w:rsidR="004D1C5C" w:rsidRDefault="004D1C5C" w:rsidP="0015348E">
      <w:pPr>
        <w:pStyle w:val="Caption"/>
        <w:jc w:val="center"/>
        <w:rPr>
          <w:rFonts w:asciiTheme="minorHAnsi" w:hAnsiTheme="minorHAnsi"/>
        </w:rPr>
      </w:pPr>
    </w:p>
    <w:tbl>
      <w:tblPr>
        <w:tblW w:w="12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33"/>
        <w:gridCol w:w="1234"/>
        <w:gridCol w:w="1539"/>
        <w:gridCol w:w="1391"/>
        <w:gridCol w:w="1014"/>
        <w:gridCol w:w="1222"/>
        <w:gridCol w:w="1127"/>
        <w:gridCol w:w="1315"/>
        <w:gridCol w:w="2160"/>
      </w:tblGrid>
      <w:tr w:rsidR="004D1C5C" w:rsidRPr="00F660B6" w14:paraId="67602101" w14:textId="77777777" w:rsidTr="004D1C5C">
        <w:trPr>
          <w:cantSplit/>
          <w:tblHeader/>
          <w:jc w:val="center"/>
        </w:trPr>
        <w:tc>
          <w:tcPr>
            <w:tcW w:w="1233" w:type="dxa"/>
            <w:tcBorders>
              <w:top w:val="single" w:sz="4" w:space="0" w:color="auto"/>
              <w:left w:val="single" w:sz="4" w:space="0" w:color="auto"/>
              <w:bottom w:val="single" w:sz="4" w:space="0" w:color="auto"/>
              <w:right w:val="single" w:sz="4" w:space="0" w:color="auto"/>
            </w:tcBorders>
            <w:vAlign w:val="center"/>
          </w:tcPr>
          <w:p w14:paraId="65CB2C4A" w14:textId="77777777" w:rsidR="004D1C5C" w:rsidRPr="004D1C5C" w:rsidRDefault="004D1C5C" w:rsidP="008C2F5E">
            <w:pPr>
              <w:spacing w:beforeAutospacing="1" w:afterAutospacing="1"/>
              <w:rPr>
                <w:color w:val="000000"/>
              </w:rPr>
            </w:pPr>
            <w:r>
              <w:rPr>
                <w:color w:val="000000"/>
              </w:rPr>
              <w:lastRenderedPageBreak/>
              <w:t>Emergency Solutions Grant Program</w:t>
            </w:r>
          </w:p>
        </w:tc>
        <w:tc>
          <w:tcPr>
            <w:tcW w:w="1234" w:type="dxa"/>
            <w:tcBorders>
              <w:top w:val="single" w:sz="4" w:space="0" w:color="auto"/>
              <w:left w:val="single" w:sz="4" w:space="0" w:color="auto"/>
              <w:bottom w:val="single" w:sz="4" w:space="0" w:color="auto"/>
              <w:right w:val="single" w:sz="4" w:space="0" w:color="auto"/>
            </w:tcBorders>
            <w:vAlign w:val="center"/>
          </w:tcPr>
          <w:p w14:paraId="3E6F133C" w14:textId="77777777" w:rsidR="004D1C5C" w:rsidRPr="004D1C5C" w:rsidRDefault="004D1C5C" w:rsidP="008C2F5E">
            <w:pPr>
              <w:spacing w:beforeAutospacing="1" w:afterAutospacing="1"/>
              <w:jc w:val="center"/>
              <w:rPr>
                <w:color w:val="000000"/>
              </w:rPr>
            </w:pPr>
            <w:r w:rsidRPr="00F660B6">
              <w:rPr>
                <w:color w:val="000000"/>
              </w:rPr>
              <w:t>public - state</w:t>
            </w:r>
          </w:p>
        </w:tc>
        <w:tc>
          <w:tcPr>
            <w:tcW w:w="1539" w:type="dxa"/>
            <w:tcBorders>
              <w:top w:val="single" w:sz="4" w:space="0" w:color="auto"/>
              <w:left w:val="single" w:sz="4" w:space="0" w:color="auto"/>
              <w:bottom w:val="single" w:sz="4" w:space="0" w:color="auto"/>
              <w:right w:val="single" w:sz="4" w:space="0" w:color="auto"/>
            </w:tcBorders>
            <w:vAlign w:val="center"/>
          </w:tcPr>
          <w:p w14:paraId="4641C468" w14:textId="77777777" w:rsidR="004D1C5C" w:rsidRPr="004D1C5C" w:rsidRDefault="004D1C5C" w:rsidP="008C2F5E">
            <w:pPr>
              <w:spacing w:beforeAutospacing="1" w:afterAutospacing="1"/>
              <w:rPr>
                <w:color w:val="000000"/>
              </w:rPr>
            </w:pPr>
            <w:r w:rsidRPr="00F660B6">
              <w:rPr>
                <w:color w:val="000000"/>
              </w:rPr>
              <w:t>Other</w:t>
            </w:r>
          </w:p>
        </w:tc>
        <w:tc>
          <w:tcPr>
            <w:tcW w:w="1391" w:type="dxa"/>
            <w:tcBorders>
              <w:top w:val="single" w:sz="4" w:space="0" w:color="auto"/>
              <w:left w:val="single" w:sz="4" w:space="0" w:color="auto"/>
              <w:bottom w:val="single" w:sz="4" w:space="0" w:color="auto"/>
              <w:right w:val="single" w:sz="4" w:space="0" w:color="auto"/>
            </w:tcBorders>
            <w:vAlign w:val="center"/>
          </w:tcPr>
          <w:p w14:paraId="64189AED" w14:textId="77777777" w:rsidR="004D1C5C" w:rsidRPr="00F660B6" w:rsidRDefault="004D1C5C" w:rsidP="008C2F5E">
            <w:pPr>
              <w:spacing w:beforeAutospacing="1" w:afterAutospacing="1"/>
              <w:jc w:val="right"/>
              <w:rPr>
                <w:color w:val="000000"/>
              </w:rPr>
            </w:pPr>
            <w:r>
              <w:rPr>
                <w:color w:val="000000"/>
              </w:rPr>
              <w:t>103,000</w:t>
            </w:r>
          </w:p>
        </w:tc>
        <w:tc>
          <w:tcPr>
            <w:tcW w:w="1014" w:type="dxa"/>
            <w:tcBorders>
              <w:top w:val="single" w:sz="4" w:space="0" w:color="auto"/>
              <w:left w:val="single" w:sz="4" w:space="0" w:color="auto"/>
              <w:bottom w:val="single" w:sz="4" w:space="0" w:color="auto"/>
              <w:right w:val="single" w:sz="4" w:space="0" w:color="auto"/>
            </w:tcBorders>
            <w:vAlign w:val="center"/>
          </w:tcPr>
          <w:p w14:paraId="1EFC6B70" w14:textId="77777777" w:rsidR="004D1C5C" w:rsidRPr="004D1C5C" w:rsidRDefault="004D1C5C" w:rsidP="008C2F5E">
            <w:pPr>
              <w:spacing w:beforeAutospacing="1" w:afterAutospacing="1"/>
              <w:jc w:val="right"/>
              <w:rPr>
                <w:color w:val="000000"/>
              </w:rPr>
            </w:pPr>
            <w:r w:rsidRPr="00F660B6">
              <w:rPr>
                <w:color w:val="000000"/>
              </w:rPr>
              <w:t>0</w:t>
            </w:r>
          </w:p>
        </w:tc>
        <w:tc>
          <w:tcPr>
            <w:tcW w:w="1222" w:type="dxa"/>
            <w:tcBorders>
              <w:top w:val="single" w:sz="4" w:space="0" w:color="auto"/>
              <w:left w:val="single" w:sz="4" w:space="0" w:color="auto"/>
              <w:bottom w:val="single" w:sz="4" w:space="0" w:color="auto"/>
              <w:right w:val="single" w:sz="4" w:space="0" w:color="auto"/>
            </w:tcBorders>
            <w:vAlign w:val="center"/>
          </w:tcPr>
          <w:p w14:paraId="54B26C65" w14:textId="77777777" w:rsidR="004D1C5C" w:rsidRPr="004D1C5C" w:rsidRDefault="004D1C5C" w:rsidP="008C2F5E">
            <w:pPr>
              <w:spacing w:beforeAutospacing="1" w:afterAutospacing="1"/>
              <w:jc w:val="right"/>
              <w:rPr>
                <w:color w:val="000000"/>
              </w:rPr>
            </w:pPr>
            <w:r w:rsidRPr="00F660B6">
              <w:rPr>
                <w:color w:val="000000"/>
              </w:rPr>
              <w:t>0</w:t>
            </w:r>
          </w:p>
        </w:tc>
        <w:tc>
          <w:tcPr>
            <w:tcW w:w="1127" w:type="dxa"/>
            <w:tcBorders>
              <w:top w:val="single" w:sz="4" w:space="0" w:color="auto"/>
              <w:left w:val="single" w:sz="4" w:space="0" w:color="auto"/>
              <w:bottom w:val="single" w:sz="4" w:space="0" w:color="auto"/>
              <w:right w:val="single" w:sz="4" w:space="0" w:color="auto"/>
            </w:tcBorders>
            <w:vAlign w:val="center"/>
          </w:tcPr>
          <w:p w14:paraId="5BF54E2F" w14:textId="77777777" w:rsidR="004D1C5C" w:rsidRPr="004D1C5C" w:rsidRDefault="004D1C5C" w:rsidP="008C2F5E">
            <w:pPr>
              <w:spacing w:beforeAutospacing="1" w:afterAutospacing="1"/>
              <w:jc w:val="right"/>
            </w:pPr>
            <w:r w:rsidRPr="004D1C5C">
              <w:t>103,000</w:t>
            </w:r>
          </w:p>
        </w:tc>
        <w:tc>
          <w:tcPr>
            <w:tcW w:w="1315" w:type="dxa"/>
            <w:tcBorders>
              <w:top w:val="single" w:sz="4" w:space="0" w:color="auto"/>
              <w:left w:val="single" w:sz="4" w:space="0" w:color="auto"/>
              <w:bottom w:val="single" w:sz="4" w:space="0" w:color="auto"/>
              <w:right w:val="single" w:sz="4" w:space="0" w:color="auto"/>
            </w:tcBorders>
            <w:vAlign w:val="center"/>
          </w:tcPr>
          <w:p w14:paraId="6CC545B3" w14:textId="77777777" w:rsidR="004D1C5C" w:rsidRPr="00F660B6" w:rsidRDefault="004D1C5C" w:rsidP="008C2F5E">
            <w:pPr>
              <w:spacing w:beforeAutospacing="1" w:afterAutospacing="1"/>
              <w:jc w:val="right"/>
              <w:rPr>
                <w:color w:val="000000"/>
              </w:rPr>
            </w:pPr>
          </w:p>
        </w:tc>
        <w:tc>
          <w:tcPr>
            <w:tcW w:w="2160" w:type="dxa"/>
            <w:tcBorders>
              <w:top w:val="single" w:sz="4" w:space="0" w:color="auto"/>
              <w:left w:val="single" w:sz="4" w:space="0" w:color="auto"/>
              <w:bottom w:val="single" w:sz="4" w:space="0" w:color="auto"/>
              <w:right w:val="single" w:sz="4" w:space="0" w:color="auto"/>
            </w:tcBorders>
            <w:vAlign w:val="center"/>
          </w:tcPr>
          <w:p w14:paraId="670FE20E" w14:textId="77777777" w:rsidR="004D1C5C" w:rsidRPr="004D1C5C" w:rsidRDefault="004D1C5C" w:rsidP="008C2F5E">
            <w:pPr>
              <w:spacing w:beforeAutospacing="1" w:afterAutospacing="1"/>
              <w:rPr>
                <w:color w:val="000000"/>
              </w:rPr>
            </w:pPr>
            <w:proofErr w:type="spellStart"/>
            <w:r>
              <w:rPr>
                <w:color w:val="000000"/>
              </w:rPr>
              <w:t>ESG</w:t>
            </w:r>
            <w:proofErr w:type="spellEnd"/>
            <w:r w:rsidRPr="00F660B6">
              <w:rPr>
                <w:color w:val="000000"/>
              </w:rPr>
              <w:t xml:space="preserve"> funding comes to the Parish's Community Action Agency from the State of Louisiana.</w:t>
            </w:r>
          </w:p>
        </w:tc>
      </w:tr>
      <w:tr w:rsidR="004D1C5C" w:rsidRPr="00F660B6" w14:paraId="70AC5E85" w14:textId="77777777" w:rsidTr="008C2F5E">
        <w:trPr>
          <w:cantSplit/>
          <w:tblHeader/>
          <w:jc w:val="center"/>
        </w:trPr>
        <w:tc>
          <w:tcPr>
            <w:tcW w:w="1233" w:type="dxa"/>
            <w:vAlign w:val="center"/>
          </w:tcPr>
          <w:p w14:paraId="3C3B6FFE" w14:textId="6A458C9C" w:rsidR="004D1C5C" w:rsidRPr="00F660B6" w:rsidRDefault="004D1C5C" w:rsidP="008C2F5E">
            <w:pPr>
              <w:spacing w:beforeAutospacing="1" w:afterAutospacing="1"/>
            </w:pPr>
            <w:r w:rsidRPr="00F660B6">
              <w:rPr>
                <w:color w:val="000000"/>
              </w:rPr>
              <w:t>Other</w:t>
            </w:r>
          </w:p>
        </w:tc>
        <w:tc>
          <w:tcPr>
            <w:tcW w:w="1234" w:type="dxa"/>
            <w:vAlign w:val="center"/>
          </w:tcPr>
          <w:p w14:paraId="4F442D3A" w14:textId="77777777" w:rsidR="004D1C5C" w:rsidRPr="00F660B6" w:rsidRDefault="004D1C5C" w:rsidP="008C2F5E">
            <w:pPr>
              <w:spacing w:beforeAutospacing="1" w:afterAutospacing="1"/>
              <w:jc w:val="center"/>
            </w:pPr>
            <w:r w:rsidRPr="00F660B6">
              <w:rPr>
                <w:color w:val="000000"/>
              </w:rPr>
              <w:t>public - federal</w:t>
            </w:r>
          </w:p>
        </w:tc>
        <w:tc>
          <w:tcPr>
            <w:tcW w:w="1539" w:type="dxa"/>
            <w:vAlign w:val="center"/>
          </w:tcPr>
          <w:p w14:paraId="0587EEA1" w14:textId="77777777" w:rsidR="004D1C5C" w:rsidRPr="00F660B6" w:rsidRDefault="004D1C5C" w:rsidP="008C2F5E">
            <w:pPr>
              <w:spacing w:beforeAutospacing="1" w:afterAutospacing="1"/>
            </w:pPr>
            <w:r w:rsidRPr="00F660B6">
              <w:rPr>
                <w:color w:val="000000"/>
              </w:rPr>
              <w:t>Admin and Planning</w:t>
            </w:r>
            <w:r w:rsidRPr="00F660B6">
              <w:rPr>
                <w:color w:val="000000"/>
              </w:rPr>
              <w:br/>
              <w:t>Economic Development</w:t>
            </w:r>
            <w:r w:rsidRPr="00F660B6">
              <w:rPr>
                <w:color w:val="000000"/>
              </w:rPr>
              <w:br/>
              <w:t>Housing</w:t>
            </w:r>
          </w:p>
        </w:tc>
        <w:tc>
          <w:tcPr>
            <w:tcW w:w="1391" w:type="dxa"/>
            <w:vAlign w:val="center"/>
          </w:tcPr>
          <w:p w14:paraId="4ADA40D3" w14:textId="77777777" w:rsidR="004D1C5C" w:rsidRPr="00F660B6" w:rsidRDefault="004D1C5C" w:rsidP="008C2F5E">
            <w:pPr>
              <w:spacing w:beforeAutospacing="1" w:afterAutospacing="1"/>
              <w:jc w:val="right"/>
              <w:rPr>
                <w:color w:val="000000"/>
              </w:rPr>
            </w:pPr>
          </w:p>
        </w:tc>
        <w:tc>
          <w:tcPr>
            <w:tcW w:w="1014" w:type="dxa"/>
            <w:vAlign w:val="center"/>
          </w:tcPr>
          <w:p w14:paraId="31F5AA2E" w14:textId="77777777" w:rsidR="004D1C5C" w:rsidRPr="00F660B6" w:rsidRDefault="004D1C5C" w:rsidP="008C2F5E">
            <w:pPr>
              <w:spacing w:beforeAutospacing="1" w:afterAutospacing="1"/>
              <w:jc w:val="right"/>
            </w:pPr>
            <w:r w:rsidRPr="00F660B6">
              <w:rPr>
                <w:color w:val="000000"/>
              </w:rPr>
              <w:t>0</w:t>
            </w:r>
          </w:p>
        </w:tc>
        <w:tc>
          <w:tcPr>
            <w:tcW w:w="1222" w:type="dxa"/>
            <w:vAlign w:val="center"/>
          </w:tcPr>
          <w:p w14:paraId="388E8426" w14:textId="77777777" w:rsidR="004D1C5C" w:rsidRPr="00F660B6" w:rsidRDefault="004D1C5C" w:rsidP="008C2F5E">
            <w:pPr>
              <w:spacing w:beforeAutospacing="1" w:afterAutospacing="1"/>
              <w:jc w:val="right"/>
            </w:pPr>
            <w:r w:rsidRPr="00F660B6">
              <w:rPr>
                <w:color w:val="000000"/>
              </w:rPr>
              <w:t>0</w:t>
            </w:r>
          </w:p>
        </w:tc>
        <w:tc>
          <w:tcPr>
            <w:tcW w:w="1127" w:type="dxa"/>
            <w:vAlign w:val="center"/>
          </w:tcPr>
          <w:p w14:paraId="4E706CB0" w14:textId="77777777" w:rsidR="004D1C5C" w:rsidRPr="00953E64" w:rsidRDefault="004D1C5C" w:rsidP="008C2F5E">
            <w:pPr>
              <w:spacing w:beforeAutospacing="1" w:afterAutospacing="1"/>
              <w:jc w:val="right"/>
            </w:pPr>
            <w:r w:rsidRPr="00953E64">
              <w:t>5,936,935</w:t>
            </w:r>
          </w:p>
        </w:tc>
        <w:tc>
          <w:tcPr>
            <w:tcW w:w="1315" w:type="dxa"/>
            <w:vAlign w:val="center"/>
          </w:tcPr>
          <w:p w14:paraId="4A066F55" w14:textId="77777777" w:rsidR="004D1C5C" w:rsidRPr="00F660B6" w:rsidRDefault="004D1C5C" w:rsidP="008C2F5E">
            <w:pPr>
              <w:spacing w:beforeAutospacing="1" w:afterAutospacing="1"/>
              <w:jc w:val="right"/>
              <w:rPr>
                <w:color w:val="000000"/>
              </w:rPr>
            </w:pPr>
          </w:p>
        </w:tc>
        <w:tc>
          <w:tcPr>
            <w:tcW w:w="2160" w:type="dxa"/>
            <w:vAlign w:val="center"/>
          </w:tcPr>
          <w:p w14:paraId="73E9F016" w14:textId="77777777" w:rsidR="004D1C5C" w:rsidRPr="00F660B6" w:rsidRDefault="004D1C5C" w:rsidP="008C2F5E">
            <w:pPr>
              <w:spacing w:beforeAutospacing="1" w:afterAutospacing="1"/>
            </w:pPr>
            <w:r w:rsidRPr="00F660B6">
              <w:rPr>
                <w:color w:val="000000"/>
              </w:rPr>
              <w:t>HUD Disaster Recovery Funds</w:t>
            </w:r>
          </w:p>
        </w:tc>
      </w:tr>
      <w:tr w:rsidR="004D1C5C" w:rsidRPr="00F660B6" w14:paraId="5644E36F" w14:textId="77777777" w:rsidTr="008C2F5E">
        <w:trPr>
          <w:cantSplit/>
          <w:tblHeader/>
          <w:jc w:val="center"/>
        </w:trPr>
        <w:tc>
          <w:tcPr>
            <w:tcW w:w="1233" w:type="dxa"/>
            <w:vAlign w:val="center"/>
          </w:tcPr>
          <w:p w14:paraId="1FB30F20" w14:textId="77777777" w:rsidR="004D1C5C" w:rsidRPr="00F660B6" w:rsidRDefault="004D1C5C" w:rsidP="008C2F5E">
            <w:pPr>
              <w:spacing w:beforeAutospacing="1" w:afterAutospacing="1"/>
            </w:pPr>
            <w:r w:rsidRPr="00F660B6">
              <w:rPr>
                <w:color w:val="000000"/>
              </w:rPr>
              <w:t>Other</w:t>
            </w:r>
          </w:p>
        </w:tc>
        <w:tc>
          <w:tcPr>
            <w:tcW w:w="1234" w:type="dxa"/>
            <w:vAlign w:val="center"/>
          </w:tcPr>
          <w:p w14:paraId="33580D60" w14:textId="77777777" w:rsidR="004D1C5C" w:rsidRPr="00F660B6" w:rsidRDefault="004D1C5C" w:rsidP="008C2F5E">
            <w:pPr>
              <w:spacing w:beforeAutospacing="1" w:afterAutospacing="1"/>
              <w:jc w:val="center"/>
            </w:pPr>
            <w:r w:rsidRPr="00F660B6">
              <w:rPr>
                <w:color w:val="000000"/>
              </w:rPr>
              <w:t>public - federal</w:t>
            </w:r>
          </w:p>
        </w:tc>
        <w:tc>
          <w:tcPr>
            <w:tcW w:w="1539" w:type="dxa"/>
            <w:vAlign w:val="center"/>
          </w:tcPr>
          <w:p w14:paraId="5405F20B" w14:textId="77777777" w:rsidR="004D1C5C" w:rsidRPr="00F660B6" w:rsidRDefault="004D1C5C" w:rsidP="008C2F5E">
            <w:pPr>
              <w:spacing w:beforeAutospacing="1" w:afterAutospacing="1"/>
            </w:pPr>
            <w:r w:rsidRPr="00F660B6">
              <w:rPr>
                <w:color w:val="000000"/>
              </w:rPr>
              <w:t>Other</w:t>
            </w:r>
          </w:p>
        </w:tc>
        <w:tc>
          <w:tcPr>
            <w:tcW w:w="1391" w:type="dxa"/>
            <w:vAlign w:val="center"/>
          </w:tcPr>
          <w:p w14:paraId="0323657E" w14:textId="77777777" w:rsidR="004D1C5C" w:rsidRPr="00953E64" w:rsidRDefault="004D1C5C" w:rsidP="008C2F5E">
            <w:pPr>
              <w:spacing w:beforeAutospacing="1" w:afterAutospacing="1"/>
              <w:jc w:val="right"/>
            </w:pPr>
            <w:r w:rsidRPr="00953E64">
              <w:br/>
              <w:t>2,400,000</w:t>
            </w:r>
          </w:p>
        </w:tc>
        <w:tc>
          <w:tcPr>
            <w:tcW w:w="1014" w:type="dxa"/>
            <w:vAlign w:val="center"/>
          </w:tcPr>
          <w:p w14:paraId="7FF94FE9" w14:textId="77777777" w:rsidR="004D1C5C" w:rsidRPr="00953E64" w:rsidRDefault="004D1C5C" w:rsidP="008C2F5E">
            <w:pPr>
              <w:spacing w:beforeAutospacing="1" w:afterAutospacing="1"/>
              <w:jc w:val="right"/>
            </w:pPr>
            <w:r w:rsidRPr="00953E64">
              <w:t>85,000</w:t>
            </w:r>
          </w:p>
        </w:tc>
        <w:tc>
          <w:tcPr>
            <w:tcW w:w="1222" w:type="dxa"/>
            <w:vAlign w:val="center"/>
          </w:tcPr>
          <w:p w14:paraId="1A7BA63E" w14:textId="77777777" w:rsidR="004D1C5C" w:rsidRPr="00953E64" w:rsidRDefault="004D1C5C" w:rsidP="008C2F5E">
            <w:pPr>
              <w:spacing w:beforeAutospacing="1" w:afterAutospacing="1"/>
              <w:jc w:val="right"/>
            </w:pPr>
            <w:r w:rsidRPr="00953E64">
              <w:t>2,200,000</w:t>
            </w:r>
          </w:p>
        </w:tc>
        <w:tc>
          <w:tcPr>
            <w:tcW w:w="1127" w:type="dxa"/>
            <w:vAlign w:val="center"/>
          </w:tcPr>
          <w:p w14:paraId="14A56806" w14:textId="77777777" w:rsidR="004D1C5C" w:rsidRPr="00953E64" w:rsidRDefault="004D1C5C" w:rsidP="008C2F5E">
            <w:pPr>
              <w:spacing w:beforeAutospacing="1" w:afterAutospacing="1"/>
              <w:jc w:val="right"/>
            </w:pPr>
          </w:p>
        </w:tc>
        <w:tc>
          <w:tcPr>
            <w:tcW w:w="1315" w:type="dxa"/>
            <w:vAlign w:val="center"/>
          </w:tcPr>
          <w:p w14:paraId="28947D4E" w14:textId="77777777" w:rsidR="004D1C5C" w:rsidRPr="00953E64" w:rsidRDefault="004D1C5C" w:rsidP="008C2F5E">
            <w:pPr>
              <w:spacing w:beforeAutospacing="1" w:afterAutospacing="1"/>
            </w:pPr>
            <w:r w:rsidRPr="00953E64">
              <w:t>2.4 million annually</w:t>
            </w:r>
          </w:p>
        </w:tc>
        <w:tc>
          <w:tcPr>
            <w:tcW w:w="2160" w:type="dxa"/>
            <w:vAlign w:val="center"/>
          </w:tcPr>
          <w:p w14:paraId="6397EBFB" w14:textId="77777777" w:rsidR="004D1C5C" w:rsidRPr="00F660B6" w:rsidRDefault="004D1C5C" w:rsidP="008C2F5E">
            <w:pPr>
              <w:spacing w:beforeAutospacing="1" w:afterAutospacing="1"/>
            </w:pPr>
            <w:r w:rsidRPr="00F660B6">
              <w:rPr>
                <w:color w:val="000000"/>
              </w:rPr>
              <w:t xml:space="preserve">Funding received from </w:t>
            </w:r>
            <w:proofErr w:type="spellStart"/>
            <w:r w:rsidRPr="00F660B6">
              <w:rPr>
                <w:color w:val="000000"/>
              </w:rPr>
              <w:t>FTA</w:t>
            </w:r>
            <w:proofErr w:type="spellEnd"/>
            <w:r w:rsidRPr="00F660B6">
              <w:rPr>
                <w:color w:val="000000"/>
              </w:rPr>
              <w:t xml:space="preserve">, funneled through </w:t>
            </w:r>
            <w:proofErr w:type="spellStart"/>
            <w:r w:rsidRPr="00F660B6">
              <w:rPr>
                <w:color w:val="000000"/>
              </w:rPr>
              <w:t>LDOTD</w:t>
            </w:r>
            <w:proofErr w:type="spellEnd"/>
            <w:r w:rsidRPr="00F660B6">
              <w:rPr>
                <w:color w:val="000000"/>
              </w:rPr>
              <w:t>, for transportation.</w:t>
            </w:r>
          </w:p>
        </w:tc>
      </w:tr>
      <w:tr w:rsidR="004D1C5C" w:rsidRPr="00F660B6" w14:paraId="5C7E0178" w14:textId="77777777" w:rsidTr="008C2F5E">
        <w:trPr>
          <w:cantSplit/>
          <w:tblHeader/>
          <w:jc w:val="center"/>
        </w:trPr>
        <w:tc>
          <w:tcPr>
            <w:tcW w:w="1233" w:type="dxa"/>
            <w:vAlign w:val="center"/>
          </w:tcPr>
          <w:p w14:paraId="2BD5FEB4" w14:textId="77777777" w:rsidR="004D1C5C" w:rsidRPr="00F660B6" w:rsidRDefault="004D1C5C" w:rsidP="008C2F5E">
            <w:pPr>
              <w:spacing w:beforeAutospacing="1" w:afterAutospacing="1"/>
            </w:pPr>
            <w:r w:rsidRPr="00F660B6">
              <w:rPr>
                <w:color w:val="000000"/>
              </w:rPr>
              <w:t>Other</w:t>
            </w:r>
          </w:p>
        </w:tc>
        <w:tc>
          <w:tcPr>
            <w:tcW w:w="1234" w:type="dxa"/>
            <w:vAlign w:val="center"/>
          </w:tcPr>
          <w:p w14:paraId="4B991003" w14:textId="77777777" w:rsidR="004D1C5C" w:rsidRPr="00F660B6" w:rsidRDefault="004D1C5C" w:rsidP="008C2F5E">
            <w:pPr>
              <w:spacing w:beforeAutospacing="1" w:afterAutospacing="1"/>
              <w:jc w:val="center"/>
            </w:pPr>
            <w:r w:rsidRPr="00F660B6">
              <w:rPr>
                <w:color w:val="000000"/>
              </w:rPr>
              <w:t>public - state</w:t>
            </w:r>
          </w:p>
        </w:tc>
        <w:tc>
          <w:tcPr>
            <w:tcW w:w="1539" w:type="dxa"/>
            <w:vAlign w:val="center"/>
          </w:tcPr>
          <w:p w14:paraId="4A082E03" w14:textId="77777777" w:rsidR="004D1C5C" w:rsidRPr="00F660B6" w:rsidRDefault="004D1C5C" w:rsidP="008C2F5E">
            <w:pPr>
              <w:spacing w:beforeAutospacing="1" w:afterAutospacing="1"/>
            </w:pPr>
            <w:r w:rsidRPr="00F660B6">
              <w:rPr>
                <w:color w:val="000000"/>
              </w:rPr>
              <w:t>Acquisition</w:t>
            </w:r>
            <w:r w:rsidRPr="00F660B6">
              <w:rPr>
                <w:color w:val="000000"/>
              </w:rPr>
              <w:br/>
              <w:t>Admin and Planning</w:t>
            </w:r>
            <w:r w:rsidRPr="00F660B6">
              <w:rPr>
                <w:color w:val="000000"/>
              </w:rPr>
              <w:br/>
              <w:t>Housing</w:t>
            </w:r>
          </w:p>
        </w:tc>
        <w:tc>
          <w:tcPr>
            <w:tcW w:w="1391" w:type="dxa"/>
            <w:vAlign w:val="center"/>
          </w:tcPr>
          <w:p w14:paraId="36DA0AA6" w14:textId="77777777" w:rsidR="004D1C5C" w:rsidRPr="00F660B6" w:rsidRDefault="004D1C5C" w:rsidP="008C2F5E">
            <w:pPr>
              <w:spacing w:beforeAutospacing="1" w:afterAutospacing="1"/>
              <w:jc w:val="right"/>
            </w:pPr>
            <w:r w:rsidRPr="00F660B6">
              <w:rPr>
                <w:color w:val="000000"/>
              </w:rPr>
              <w:t>0</w:t>
            </w:r>
          </w:p>
        </w:tc>
        <w:tc>
          <w:tcPr>
            <w:tcW w:w="1014" w:type="dxa"/>
            <w:vAlign w:val="center"/>
          </w:tcPr>
          <w:p w14:paraId="65D748CF" w14:textId="77777777" w:rsidR="004D1C5C" w:rsidRPr="00F660B6" w:rsidRDefault="004D1C5C" w:rsidP="008C2F5E">
            <w:pPr>
              <w:spacing w:beforeAutospacing="1" w:afterAutospacing="1"/>
              <w:jc w:val="right"/>
            </w:pPr>
            <w:r w:rsidRPr="00F660B6">
              <w:rPr>
                <w:color w:val="000000"/>
              </w:rPr>
              <w:t>0</w:t>
            </w:r>
          </w:p>
        </w:tc>
        <w:tc>
          <w:tcPr>
            <w:tcW w:w="1222" w:type="dxa"/>
            <w:vAlign w:val="center"/>
          </w:tcPr>
          <w:p w14:paraId="0F112A7C" w14:textId="77777777" w:rsidR="004D1C5C" w:rsidRPr="00F660B6" w:rsidRDefault="004D1C5C" w:rsidP="008C2F5E">
            <w:pPr>
              <w:spacing w:beforeAutospacing="1" w:afterAutospacing="1"/>
              <w:jc w:val="right"/>
            </w:pPr>
            <w:r w:rsidRPr="00F660B6">
              <w:t>1,282,953</w:t>
            </w:r>
          </w:p>
        </w:tc>
        <w:tc>
          <w:tcPr>
            <w:tcW w:w="1127" w:type="dxa"/>
            <w:vAlign w:val="center"/>
          </w:tcPr>
          <w:p w14:paraId="20977F23" w14:textId="77777777" w:rsidR="004D1C5C" w:rsidRPr="00F660B6" w:rsidRDefault="004D1C5C" w:rsidP="008C2F5E">
            <w:pPr>
              <w:spacing w:beforeAutospacing="1" w:afterAutospacing="1"/>
              <w:jc w:val="right"/>
            </w:pPr>
            <w:r w:rsidRPr="00F660B6">
              <w:t>1,282,953</w:t>
            </w:r>
          </w:p>
        </w:tc>
        <w:tc>
          <w:tcPr>
            <w:tcW w:w="1315" w:type="dxa"/>
            <w:vAlign w:val="center"/>
          </w:tcPr>
          <w:p w14:paraId="6EF51C02" w14:textId="77777777" w:rsidR="004D1C5C" w:rsidRPr="00F660B6" w:rsidRDefault="004D1C5C" w:rsidP="008C2F5E">
            <w:pPr>
              <w:spacing w:beforeAutospacing="1" w:afterAutospacing="1"/>
              <w:jc w:val="right"/>
            </w:pPr>
            <w:r w:rsidRPr="00F660B6">
              <w:rPr>
                <w:color w:val="000000"/>
              </w:rPr>
              <w:t>600,000</w:t>
            </w:r>
          </w:p>
        </w:tc>
        <w:tc>
          <w:tcPr>
            <w:tcW w:w="2160" w:type="dxa"/>
            <w:vAlign w:val="center"/>
          </w:tcPr>
          <w:p w14:paraId="4C405EB4" w14:textId="77777777" w:rsidR="004D1C5C" w:rsidRPr="00F660B6" w:rsidRDefault="004D1C5C" w:rsidP="008C2F5E">
            <w:pPr>
              <w:spacing w:beforeAutospacing="1" w:afterAutospacing="1"/>
            </w:pPr>
            <w:r w:rsidRPr="00F660B6">
              <w:rPr>
                <w:color w:val="000000"/>
              </w:rPr>
              <w:t>CDBG funds received from Louisiana Land Trust property sales in St. Tammany.</w:t>
            </w:r>
          </w:p>
        </w:tc>
      </w:tr>
      <w:tr w:rsidR="004D1C5C" w:rsidRPr="00F660B6" w14:paraId="66B142F5" w14:textId="77777777" w:rsidTr="008C2F5E">
        <w:trPr>
          <w:cantSplit/>
          <w:tblHeader/>
          <w:jc w:val="center"/>
        </w:trPr>
        <w:tc>
          <w:tcPr>
            <w:tcW w:w="1233" w:type="dxa"/>
            <w:vAlign w:val="center"/>
          </w:tcPr>
          <w:p w14:paraId="690B4FE1" w14:textId="77777777" w:rsidR="004D1C5C" w:rsidRPr="00F660B6" w:rsidRDefault="004D1C5C" w:rsidP="008C2F5E">
            <w:pPr>
              <w:spacing w:beforeAutospacing="1" w:afterAutospacing="1"/>
            </w:pPr>
            <w:r w:rsidRPr="00F660B6">
              <w:rPr>
                <w:color w:val="000000"/>
              </w:rPr>
              <w:t>Other</w:t>
            </w:r>
          </w:p>
        </w:tc>
        <w:tc>
          <w:tcPr>
            <w:tcW w:w="1234" w:type="dxa"/>
            <w:vAlign w:val="center"/>
          </w:tcPr>
          <w:p w14:paraId="72044B2B" w14:textId="77777777" w:rsidR="004D1C5C" w:rsidRPr="00F660B6" w:rsidRDefault="004D1C5C" w:rsidP="008C2F5E">
            <w:pPr>
              <w:spacing w:beforeAutospacing="1" w:afterAutospacing="1"/>
              <w:jc w:val="center"/>
            </w:pPr>
            <w:r w:rsidRPr="00F660B6">
              <w:rPr>
                <w:color w:val="000000"/>
              </w:rPr>
              <w:t>public - state</w:t>
            </w:r>
          </w:p>
        </w:tc>
        <w:tc>
          <w:tcPr>
            <w:tcW w:w="1539" w:type="dxa"/>
            <w:vAlign w:val="center"/>
          </w:tcPr>
          <w:p w14:paraId="29C4A80F" w14:textId="77777777" w:rsidR="004D1C5C" w:rsidRPr="00F660B6" w:rsidRDefault="004D1C5C" w:rsidP="008C2F5E">
            <w:pPr>
              <w:spacing w:beforeAutospacing="1" w:afterAutospacing="1"/>
            </w:pPr>
            <w:r w:rsidRPr="00F660B6">
              <w:rPr>
                <w:color w:val="000000"/>
              </w:rPr>
              <w:t>Other</w:t>
            </w:r>
          </w:p>
        </w:tc>
        <w:tc>
          <w:tcPr>
            <w:tcW w:w="1391" w:type="dxa"/>
            <w:vAlign w:val="center"/>
          </w:tcPr>
          <w:p w14:paraId="78700F9A" w14:textId="77777777" w:rsidR="004D1C5C" w:rsidRPr="00F660B6" w:rsidRDefault="004D1C5C" w:rsidP="008C2F5E">
            <w:pPr>
              <w:spacing w:beforeAutospacing="1" w:afterAutospacing="1"/>
              <w:jc w:val="right"/>
            </w:pPr>
            <w:r>
              <w:t>927,433</w:t>
            </w:r>
          </w:p>
        </w:tc>
        <w:tc>
          <w:tcPr>
            <w:tcW w:w="1014" w:type="dxa"/>
            <w:vAlign w:val="center"/>
          </w:tcPr>
          <w:p w14:paraId="7E138412" w14:textId="77777777" w:rsidR="004D1C5C" w:rsidRPr="00F660B6" w:rsidRDefault="004D1C5C" w:rsidP="008C2F5E">
            <w:pPr>
              <w:spacing w:beforeAutospacing="1" w:afterAutospacing="1"/>
              <w:jc w:val="right"/>
            </w:pPr>
            <w:r w:rsidRPr="00F660B6">
              <w:rPr>
                <w:color w:val="000000"/>
              </w:rPr>
              <w:t>0</w:t>
            </w:r>
          </w:p>
        </w:tc>
        <w:tc>
          <w:tcPr>
            <w:tcW w:w="1222" w:type="dxa"/>
            <w:vAlign w:val="center"/>
          </w:tcPr>
          <w:p w14:paraId="4DBEB3EE" w14:textId="77777777" w:rsidR="004D1C5C" w:rsidRPr="00F660B6" w:rsidRDefault="004D1C5C" w:rsidP="008C2F5E">
            <w:pPr>
              <w:spacing w:beforeAutospacing="1" w:afterAutospacing="1"/>
              <w:jc w:val="right"/>
            </w:pPr>
            <w:r w:rsidRPr="00F660B6">
              <w:rPr>
                <w:color w:val="000000"/>
              </w:rPr>
              <w:t>0</w:t>
            </w:r>
          </w:p>
        </w:tc>
        <w:tc>
          <w:tcPr>
            <w:tcW w:w="1127" w:type="dxa"/>
            <w:vAlign w:val="center"/>
          </w:tcPr>
          <w:p w14:paraId="28098203" w14:textId="77777777" w:rsidR="004D1C5C" w:rsidRPr="00F660B6" w:rsidRDefault="004D1C5C" w:rsidP="008C2F5E">
            <w:pPr>
              <w:spacing w:beforeAutospacing="1" w:afterAutospacing="1"/>
              <w:jc w:val="right"/>
            </w:pPr>
            <w:r>
              <w:t>927,433</w:t>
            </w:r>
          </w:p>
        </w:tc>
        <w:tc>
          <w:tcPr>
            <w:tcW w:w="1315" w:type="dxa"/>
            <w:vAlign w:val="center"/>
          </w:tcPr>
          <w:p w14:paraId="0FCD6AAF" w14:textId="77777777" w:rsidR="004D1C5C" w:rsidRPr="00F660B6" w:rsidRDefault="004D1C5C" w:rsidP="008C2F5E">
            <w:pPr>
              <w:spacing w:beforeAutospacing="1" w:afterAutospacing="1"/>
              <w:jc w:val="right"/>
            </w:pPr>
          </w:p>
        </w:tc>
        <w:tc>
          <w:tcPr>
            <w:tcW w:w="2160" w:type="dxa"/>
            <w:vAlign w:val="center"/>
          </w:tcPr>
          <w:p w14:paraId="56827AE3" w14:textId="77777777" w:rsidR="004D1C5C" w:rsidRPr="00F660B6" w:rsidRDefault="004D1C5C" w:rsidP="008C2F5E">
            <w:pPr>
              <w:spacing w:beforeAutospacing="1" w:afterAutospacing="1"/>
            </w:pPr>
            <w:r w:rsidRPr="00F660B6">
              <w:rPr>
                <w:color w:val="000000"/>
              </w:rPr>
              <w:t>Utility assistance funding received from the State of Louisiana</w:t>
            </w:r>
          </w:p>
        </w:tc>
      </w:tr>
    </w:tbl>
    <w:p w14:paraId="088D6EDB" w14:textId="77777777" w:rsidR="004D1C5C" w:rsidRDefault="004D1C5C" w:rsidP="0015348E">
      <w:pPr>
        <w:pStyle w:val="Caption"/>
        <w:jc w:val="center"/>
        <w:rPr>
          <w:rFonts w:asciiTheme="minorHAnsi" w:hAnsiTheme="minorHAnsi"/>
        </w:rPr>
      </w:pPr>
    </w:p>
    <w:p w14:paraId="3BBF757C" w14:textId="36196D93" w:rsidR="0015348E" w:rsidRDefault="0015348E" w:rsidP="0015348E">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8D0D5A">
        <w:rPr>
          <w:rFonts w:asciiTheme="minorHAnsi" w:hAnsiTheme="minorHAnsi"/>
          <w:noProof/>
        </w:rPr>
        <w:t>1</w:t>
      </w:r>
      <w:r>
        <w:rPr>
          <w:rFonts w:asciiTheme="minorHAnsi" w:hAnsiTheme="minorHAnsi"/>
        </w:rPr>
        <w:fldChar w:fldCharType="end"/>
      </w:r>
      <w:r>
        <w:rPr>
          <w:rFonts w:asciiTheme="minorHAnsi" w:hAnsiTheme="minorHAnsi"/>
        </w:rPr>
        <w:t xml:space="preserve"> - Expected Resources – Priority Table</w:t>
      </w:r>
    </w:p>
    <w:p w14:paraId="3B0AE5FF" w14:textId="77777777" w:rsidR="0015348E" w:rsidRDefault="0015348E" w:rsidP="0015348E">
      <w:pPr>
        <w:spacing w:after="0" w:line="240" w:lineRule="auto"/>
        <w:rPr>
          <w:b/>
          <w:sz w:val="24"/>
          <w:szCs w:val="24"/>
        </w:rPr>
      </w:pPr>
    </w:p>
    <w:p w14:paraId="2C263A36" w14:textId="355C9C08" w:rsidR="0015348E" w:rsidRDefault="0015348E" w:rsidP="0015348E">
      <w:pPr>
        <w:widowControl w:val="0"/>
        <w:rPr>
          <w:b/>
          <w:sz w:val="24"/>
          <w:szCs w:val="24"/>
        </w:rPr>
      </w:pPr>
      <w:r>
        <w:rPr>
          <w:b/>
          <w:sz w:val="24"/>
          <w:szCs w:val="24"/>
        </w:rPr>
        <w:t>Explain how federal funds will leverage those additional resources (private, state and local funds), including a description of how matching requirements will be satisfied</w:t>
      </w:r>
    </w:p>
    <w:p w14:paraId="2A2B5462" w14:textId="5BD669B0" w:rsidR="004D1C5C" w:rsidRDefault="00B35CBB" w:rsidP="00B35CBB">
      <w:pPr>
        <w:rPr>
          <w:sz w:val="24"/>
          <w:szCs w:val="24"/>
        </w:rPr>
      </w:pPr>
      <w:r w:rsidRPr="00227045">
        <w:rPr>
          <w:sz w:val="24"/>
          <w:szCs w:val="24"/>
        </w:rPr>
        <w:t xml:space="preserve">There are currently no entitlement fund matching requirements that need to </w:t>
      </w:r>
      <w:proofErr w:type="gramStart"/>
      <w:r w:rsidRPr="00227045">
        <w:rPr>
          <w:sz w:val="24"/>
          <w:szCs w:val="24"/>
        </w:rPr>
        <w:t>be addressed</w:t>
      </w:r>
      <w:proofErr w:type="gramEnd"/>
      <w:r w:rsidRPr="00227045">
        <w:rPr>
          <w:sz w:val="24"/>
          <w:szCs w:val="24"/>
        </w:rPr>
        <w:t xml:space="preserve">. However, CDBG funds that </w:t>
      </w:r>
      <w:proofErr w:type="gramStart"/>
      <w:r w:rsidRPr="00227045">
        <w:rPr>
          <w:sz w:val="24"/>
          <w:szCs w:val="24"/>
        </w:rPr>
        <w:t>are used</w:t>
      </w:r>
      <w:proofErr w:type="gramEnd"/>
      <w:r w:rsidRPr="00227045">
        <w:rPr>
          <w:sz w:val="24"/>
          <w:szCs w:val="24"/>
        </w:rPr>
        <w:t xml:space="preserve"> to administer the STAR Transit voucher program will contribute to STAR Transit’s </w:t>
      </w:r>
      <w:proofErr w:type="spellStart"/>
      <w:r w:rsidRPr="00227045">
        <w:rPr>
          <w:sz w:val="24"/>
          <w:szCs w:val="24"/>
        </w:rPr>
        <w:t>FTA</w:t>
      </w:r>
      <w:proofErr w:type="spellEnd"/>
      <w:r w:rsidRPr="00227045">
        <w:rPr>
          <w:sz w:val="24"/>
          <w:szCs w:val="24"/>
        </w:rPr>
        <w:t xml:space="preserve"> match requirements. </w:t>
      </w:r>
    </w:p>
    <w:p w14:paraId="5193E389" w14:textId="77777777" w:rsidR="0015348E" w:rsidRDefault="0015348E" w:rsidP="0015348E">
      <w:pPr>
        <w:keepNext/>
        <w:widowControl w:val="0"/>
        <w:rPr>
          <w:b/>
          <w:sz w:val="24"/>
          <w:szCs w:val="24"/>
        </w:rPr>
        <w:sectPr w:rsidR="0015348E">
          <w:headerReference w:type="even" r:id="rId7"/>
          <w:headerReference w:type="default" r:id="rId8"/>
          <w:footerReference w:type="even" r:id="rId9"/>
          <w:footerReference w:type="default" r:id="rId10"/>
          <w:headerReference w:type="first" r:id="rId11"/>
          <w:footerReference w:type="first" r:id="rId12"/>
          <w:pgSz w:w="15840" w:h="12240" w:orient="landscape" w:code="1"/>
          <w:pgMar w:top="1440" w:right="1440" w:bottom="1440" w:left="1440" w:header="720" w:footer="720" w:gutter="0"/>
          <w:cols w:space="720"/>
          <w:docGrid w:linePitch="360"/>
        </w:sectPr>
      </w:pPr>
    </w:p>
    <w:p w14:paraId="318CE845" w14:textId="3832805D" w:rsidR="0015348E" w:rsidRDefault="0015348E" w:rsidP="0015348E">
      <w:pPr>
        <w:keepNext/>
        <w:widowControl w:val="0"/>
        <w:rPr>
          <w:b/>
          <w:sz w:val="24"/>
          <w:szCs w:val="24"/>
        </w:rPr>
      </w:pPr>
      <w:r>
        <w:rPr>
          <w:b/>
          <w:sz w:val="24"/>
          <w:szCs w:val="24"/>
        </w:rPr>
        <w:lastRenderedPageBreak/>
        <w:t xml:space="preserve">If appropriate, describe publically owned land or property located within the jurisdiction that </w:t>
      </w:r>
      <w:proofErr w:type="gramStart"/>
      <w:r>
        <w:rPr>
          <w:b/>
          <w:sz w:val="24"/>
          <w:szCs w:val="24"/>
        </w:rPr>
        <w:t>may be used</w:t>
      </w:r>
      <w:proofErr w:type="gramEnd"/>
      <w:r>
        <w:rPr>
          <w:b/>
          <w:sz w:val="24"/>
          <w:szCs w:val="24"/>
        </w:rPr>
        <w:t xml:space="preserve"> to address the needs identified in the plan</w:t>
      </w:r>
    </w:p>
    <w:p w14:paraId="119BA34D" w14:textId="79E6F030" w:rsidR="00421FBE" w:rsidRPr="00421FBE" w:rsidRDefault="00421FBE" w:rsidP="00421FBE">
      <w:r w:rsidRPr="00421FBE">
        <w:t>The Parish is currently pursuing various grant opportunities for public facilities improvement projects that will take place on Parish-owned property. This includes improvements to public recreational facilities:</w:t>
      </w:r>
    </w:p>
    <w:p w14:paraId="1AD48071" w14:textId="77777777" w:rsidR="00421FBE" w:rsidRPr="00421FBE" w:rsidRDefault="00421FBE" w:rsidP="00421FBE">
      <w:pPr>
        <w:pStyle w:val="ListParagraph"/>
        <w:numPr>
          <w:ilvl w:val="0"/>
          <w:numId w:val="4"/>
        </w:numPr>
      </w:pPr>
      <w:r w:rsidRPr="00421FBE">
        <w:t xml:space="preserve">Acquisition of the former Southeast Louisiana Hospital site, renamed Safe Haven </w:t>
      </w:r>
    </w:p>
    <w:p w14:paraId="65501CC1" w14:textId="77777777" w:rsidR="00421FBE" w:rsidRPr="00421FBE" w:rsidRDefault="00421FBE" w:rsidP="00421FBE">
      <w:pPr>
        <w:pStyle w:val="ListParagraph"/>
        <w:numPr>
          <w:ilvl w:val="0"/>
          <w:numId w:val="4"/>
        </w:numPr>
      </w:pPr>
      <w:r w:rsidRPr="00421FBE">
        <w:t>Accessibility improvements for the Trace</w:t>
      </w:r>
    </w:p>
    <w:p w14:paraId="4D6C10AC" w14:textId="77777777" w:rsidR="00421FBE" w:rsidRPr="00421FBE" w:rsidRDefault="00421FBE" w:rsidP="00421FBE">
      <w:pPr>
        <w:pStyle w:val="ListParagraph"/>
        <w:numPr>
          <w:ilvl w:val="0"/>
          <w:numId w:val="4"/>
        </w:numPr>
      </w:pPr>
      <w:r w:rsidRPr="00421FBE">
        <w:t>Expansion of an agricultural facility in Covington</w:t>
      </w:r>
    </w:p>
    <w:p w14:paraId="45C87A4A" w14:textId="77777777" w:rsidR="00421FBE" w:rsidRPr="00421FBE" w:rsidRDefault="00421FBE" w:rsidP="00421FBE">
      <w:pPr>
        <w:pStyle w:val="ListParagraph"/>
        <w:numPr>
          <w:ilvl w:val="0"/>
          <w:numId w:val="4"/>
        </w:numPr>
      </w:pPr>
      <w:r w:rsidRPr="00421FBE">
        <w:t>Development of St. Tammany Advanced Campus</w:t>
      </w:r>
    </w:p>
    <w:p w14:paraId="370840A0" w14:textId="77777777" w:rsidR="00421FBE" w:rsidRPr="00421FBE" w:rsidRDefault="00421FBE" w:rsidP="00421FBE">
      <w:pPr>
        <w:pStyle w:val="ListParagraph"/>
        <w:numPr>
          <w:ilvl w:val="0"/>
          <w:numId w:val="4"/>
        </w:numPr>
      </w:pPr>
      <w:r w:rsidRPr="00421FBE">
        <w:t>Public Right of Ways for Infrastructure Improvements for sewer/water upgrades</w:t>
      </w:r>
    </w:p>
    <w:p w14:paraId="52A40880" w14:textId="77777777" w:rsidR="00421FBE" w:rsidRPr="00421FBE" w:rsidRDefault="00421FBE" w:rsidP="00421FBE">
      <w:pPr>
        <w:pStyle w:val="ListParagraph"/>
        <w:numPr>
          <w:ilvl w:val="0"/>
          <w:numId w:val="4"/>
        </w:numPr>
      </w:pPr>
      <w:r w:rsidRPr="00421FBE">
        <w:t>Development of Cultural Arts Center</w:t>
      </w:r>
    </w:p>
    <w:p w14:paraId="69363E81" w14:textId="77777777" w:rsidR="0015348E" w:rsidRDefault="0015348E" w:rsidP="0015348E">
      <w:pPr>
        <w:pStyle w:val="Heading1"/>
        <w:pageBreakBefore/>
        <w:jc w:val="center"/>
        <w:rPr>
          <w:rFonts w:ascii="Calibri" w:hAnsi="Calibri"/>
          <w:color w:val="auto"/>
          <w:sz w:val="32"/>
          <w:szCs w:val="32"/>
        </w:rPr>
        <w:sectPr w:rsidR="0015348E">
          <w:pgSz w:w="12240" w:h="15840" w:code="1"/>
          <w:pgMar w:top="1440" w:right="1440" w:bottom="1440" w:left="1440" w:header="720" w:footer="720" w:gutter="0"/>
          <w:cols w:space="720"/>
          <w:docGrid w:linePitch="360"/>
        </w:sectPr>
      </w:pPr>
    </w:p>
    <w:p w14:paraId="6108D106" w14:textId="77777777" w:rsidR="0015348E" w:rsidRDefault="0015348E" w:rsidP="0015348E">
      <w:pPr>
        <w:pStyle w:val="Heading1"/>
        <w:pageBreakBefore/>
        <w:jc w:val="center"/>
        <w:rPr>
          <w:rFonts w:ascii="Calibri" w:hAnsi="Calibri"/>
          <w:color w:val="auto"/>
          <w:sz w:val="32"/>
          <w:szCs w:val="32"/>
        </w:rPr>
      </w:pPr>
      <w:r>
        <w:rPr>
          <w:rFonts w:ascii="Calibri" w:hAnsi="Calibri"/>
          <w:color w:val="auto"/>
          <w:sz w:val="32"/>
          <w:szCs w:val="32"/>
        </w:rPr>
        <w:lastRenderedPageBreak/>
        <w:t>Annual Goals and Objectives</w:t>
      </w:r>
    </w:p>
    <w:p w14:paraId="52432D19" w14:textId="1A879407" w:rsidR="00421FBE" w:rsidRPr="00421FBE" w:rsidRDefault="0015348E" w:rsidP="00421FBE">
      <w:pPr>
        <w:keepNext/>
        <w:widowControl w:val="0"/>
        <w:jc w:val="center"/>
        <w:rPr>
          <w:b/>
          <w:sz w:val="24"/>
          <w:szCs w:val="24"/>
        </w:rPr>
      </w:pPr>
      <w:r>
        <w:rPr>
          <w:b/>
          <w:sz w:val="28"/>
          <w:szCs w:val="28"/>
        </w:rPr>
        <w:t xml:space="preserve">AP-20 Annual Goals and </w:t>
      </w:r>
      <w:proofErr w:type="gramStart"/>
      <w:r>
        <w:rPr>
          <w:b/>
          <w:sz w:val="28"/>
          <w:szCs w:val="28"/>
        </w:rPr>
        <w:t>Objectives</w:t>
      </w:r>
      <w:proofErr w:type="gramEnd"/>
      <w:r w:rsidR="00421FBE">
        <w:rPr>
          <w:b/>
          <w:sz w:val="28"/>
          <w:szCs w:val="28"/>
        </w:rPr>
        <w:br/>
      </w:r>
      <w:r w:rsidR="00421FBE" w:rsidRPr="00A0350E">
        <w:rPr>
          <w:b/>
          <w:sz w:val="24"/>
          <w:szCs w:val="24"/>
        </w:rPr>
        <w:t xml:space="preserve">(Preliminary estimates pending </w:t>
      </w:r>
      <w:proofErr w:type="spellStart"/>
      <w:r w:rsidR="00421FBE" w:rsidRPr="00A0350E">
        <w:rPr>
          <w:b/>
          <w:sz w:val="24"/>
          <w:szCs w:val="24"/>
        </w:rPr>
        <w:t>STPG</w:t>
      </w:r>
      <w:proofErr w:type="spellEnd"/>
      <w:r w:rsidR="00421FBE" w:rsidRPr="00A0350E">
        <w:rPr>
          <w:b/>
          <w:sz w:val="24"/>
          <w:szCs w:val="24"/>
        </w:rPr>
        <w:t xml:space="preserve"> approval)</w:t>
      </w:r>
    </w:p>
    <w:tbl>
      <w:tblPr>
        <w:tblW w:w="53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2500"/>
        <w:gridCol w:w="663"/>
        <w:gridCol w:w="663"/>
        <w:gridCol w:w="1427"/>
        <w:gridCol w:w="1262"/>
        <w:gridCol w:w="1525"/>
        <w:gridCol w:w="2078"/>
        <w:gridCol w:w="2913"/>
      </w:tblGrid>
      <w:tr w:rsidR="00675696" w14:paraId="44D00FDB" w14:textId="77777777" w:rsidTr="00724BC1">
        <w:trPr>
          <w:cantSplit/>
          <w:trHeight w:val="486"/>
          <w:tblHeader/>
          <w:jc w:val="center"/>
        </w:trPr>
        <w:tc>
          <w:tcPr>
            <w:tcW w:w="805" w:type="dxa"/>
            <w:tcBorders>
              <w:top w:val="single" w:sz="4" w:space="0" w:color="auto"/>
              <w:left w:val="single" w:sz="4" w:space="0" w:color="auto"/>
              <w:bottom w:val="single" w:sz="4" w:space="0" w:color="auto"/>
              <w:right w:val="single" w:sz="4" w:space="0" w:color="auto"/>
            </w:tcBorders>
            <w:hideMark/>
          </w:tcPr>
          <w:p w14:paraId="15431F0D" w14:textId="77777777" w:rsidR="00675696" w:rsidRDefault="00675696" w:rsidP="0051426C">
            <w:pPr>
              <w:keepNext/>
              <w:widowControl w:val="0"/>
              <w:spacing w:after="0" w:line="240" w:lineRule="auto"/>
              <w:jc w:val="center"/>
              <w:rPr>
                <w:b/>
                <w:sz w:val="20"/>
                <w:szCs w:val="20"/>
              </w:rPr>
            </w:pPr>
            <w:r>
              <w:rPr>
                <w:b/>
                <w:sz w:val="20"/>
                <w:szCs w:val="20"/>
              </w:rPr>
              <w:t>Sort Order</w:t>
            </w:r>
          </w:p>
        </w:tc>
        <w:tc>
          <w:tcPr>
            <w:tcW w:w="2500" w:type="dxa"/>
            <w:tcBorders>
              <w:top w:val="single" w:sz="4" w:space="0" w:color="auto"/>
              <w:left w:val="single" w:sz="4" w:space="0" w:color="auto"/>
              <w:bottom w:val="single" w:sz="4" w:space="0" w:color="auto"/>
              <w:right w:val="single" w:sz="4" w:space="0" w:color="auto"/>
            </w:tcBorders>
            <w:hideMark/>
          </w:tcPr>
          <w:p w14:paraId="4B0AE78D" w14:textId="77777777" w:rsidR="00675696" w:rsidRDefault="00675696" w:rsidP="0051426C">
            <w:pPr>
              <w:keepNext/>
              <w:widowControl w:val="0"/>
              <w:spacing w:after="0" w:line="240" w:lineRule="auto"/>
              <w:jc w:val="center"/>
              <w:rPr>
                <w:b/>
                <w:sz w:val="20"/>
                <w:szCs w:val="20"/>
              </w:rPr>
            </w:pPr>
            <w:r>
              <w:rPr>
                <w:b/>
                <w:sz w:val="20"/>
                <w:szCs w:val="20"/>
              </w:rPr>
              <w:t>Goal Name</w:t>
            </w:r>
          </w:p>
        </w:tc>
        <w:tc>
          <w:tcPr>
            <w:tcW w:w="663" w:type="dxa"/>
            <w:tcBorders>
              <w:top w:val="single" w:sz="4" w:space="0" w:color="auto"/>
              <w:left w:val="single" w:sz="4" w:space="0" w:color="auto"/>
              <w:bottom w:val="single" w:sz="4" w:space="0" w:color="auto"/>
              <w:right w:val="single" w:sz="4" w:space="0" w:color="auto"/>
            </w:tcBorders>
            <w:hideMark/>
          </w:tcPr>
          <w:p w14:paraId="7C61DE0A" w14:textId="77777777" w:rsidR="00675696" w:rsidRDefault="00675696" w:rsidP="0051426C">
            <w:pPr>
              <w:keepNext/>
              <w:widowControl w:val="0"/>
              <w:spacing w:after="0" w:line="240" w:lineRule="auto"/>
              <w:jc w:val="center"/>
              <w:rPr>
                <w:b/>
                <w:sz w:val="20"/>
                <w:szCs w:val="20"/>
              </w:rPr>
            </w:pPr>
            <w:r>
              <w:rPr>
                <w:b/>
                <w:sz w:val="20"/>
                <w:szCs w:val="20"/>
              </w:rPr>
              <w:t>Start Year</w:t>
            </w:r>
          </w:p>
        </w:tc>
        <w:tc>
          <w:tcPr>
            <w:tcW w:w="663" w:type="dxa"/>
            <w:tcBorders>
              <w:top w:val="single" w:sz="4" w:space="0" w:color="auto"/>
              <w:left w:val="single" w:sz="4" w:space="0" w:color="auto"/>
              <w:bottom w:val="single" w:sz="4" w:space="0" w:color="auto"/>
              <w:right w:val="single" w:sz="4" w:space="0" w:color="auto"/>
            </w:tcBorders>
            <w:hideMark/>
          </w:tcPr>
          <w:p w14:paraId="51903352" w14:textId="77777777" w:rsidR="00675696" w:rsidRDefault="00675696" w:rsidP="0051426C">
            <w:pPr>
              <w:keepNext/>
              <w:widowControl w:val="0"/>
              <w:spacing w:after="0" w:line="240" w:lineRule="auto"/>
              <w:jc w:val="center"/>
              <w:rPr>
                <w:b/>
                <w:sz w:val="20"/>
                <w:szCs w:val="20"/>
              </w:rPr>
            </w:pPr>
            <w:r>
              <w:rPr>
                <w:b/>
                <w:sz w:val="20"/>
                <w:szCs w:val="20"/>
              </w:rPr>
              <w:t>End Year</w:t>
            </w:r>
          </w:p>
        </w:tc>
        <w:tc>
          <w:tcPr>
            <w:tcW w:w="1427" w:type="dxa"/>
            <w:tcBorders>
              <w:top w:val="single" w:sz="4" w:space="0" w:color="auto"/>
              <w:left w:val="single" w:sz="4" w:space="0" w:color="auto"/>
              <w:bottom w:val="single" w:sz="4" w:space="0" w:color="auto"/>
              <w:right w:val="single" w:sz="4" w:space="0" w:color="auto"/>
            </w:tcBorders>
            <w:hideMark/>
          </w:tcPr>
          <w:p w14:paraId="240DBD36" w14:textId="77777777" w:rsidR="00675696" w:rsidRDefault="00675696" w:rsidP="0051426C">
            <w:pPr>
              <w:keepNext/>
              <w:widowControl w:val="0"/>
              <w:spacing w:after="0" w:line="240" w:lineRule="auto"/>
              <w:jc w:val="center"/>
              <w:rPr>
                <w:b/>
                <w:sz w:val="20"/>
                <w:szCs w:val="20"/>
              </w:rPr>
            </w:pPr>
            <w:r>
              <w:rPr>
                <w:b/>
                <w:sz w:val="20"/>
                <w:szCs w:val="20"/>
              </w:rPr>
              <w:t>Category</w:t>
            </w:r>
          </w:p>
        </w:tc>
        <w:tc>
          <w:tcPr>
            <w:tcW w:w="1262" w:type="dxa"/>
            <w:tcBorders>
              <w:top w:val="single" w:sz="4" w:space="0" w:color="auto"/>
              <w:left w:val="single" w:sz="4" w:space="0" w:color="auto"/>
              <w:bottom w:val="single" w:sz="4" w:space="0" w:color="auto"/>
              <w:right w:val="single" w:sz="4" w:space="0" w:color="auto"/>
            </w:tcBorders>
            <w:hideMark/>
          </w:tcPr>
          <w:p w14:paraId="3E209416" w14:textId="77777777" w:rsidR="00675696" w:rsidRDefault="00675696" w:rsidP="0051426C">
            <w:pPr>
              <w:keepNext/>
              <w:widowControl w:val="0"/>
              <w:spacing w:after="0" w:line="240" w:lineRule="auto"/>
              <w:jc w:val="center"/>
              <w:rPr>
                <w:b/>
                <w:sz w:val="20"/>
                <w:szCs w:val="20"/>
              </w:rPr>
            </w:pPr>
            <w:r>
              <w:rPr>
                <w:b/>
                <w:sz w:val="20"/>
                <w:szCs w:val="20"/>
              </w:rPr>
              <w:t>Geographic Area</w:t>
            </w:r>
          </w:p>
        </w:tc>
        <w:tc>
          <w:tcPr>
            <w:tcW w:w="1525" w:type="dxa"/>
            <w:tcBorders>
              <w:top w:val="single" w:sz="4" w:space="0" w:color="auto"/>
              <w:left w:val="single" w:sz="4" w:space="0" w:color="auto"/>
              <w:bottom w:val="single" w:sz="4" w:space="0" w:color="auto"/>
              <w:right w:val="single" w:sz="4" w:space="0" w:color="auto"/>
            </w:tcBorders>
            <w:hideMark/>
          </w:tcPr>
          <w:p w14:paraId="02DDF72C" w14:textId="77777777" w:rsidR="00675696" w:rsidRDefault="00675696" w:rsidP="0051426C">
            <w:pPr>
              <w:keepNext/>
              <w:widowControl w:val="0"/>
              <w:spacing w:after="0" w:line="240" w:lineRule="auto"/>
              <w:jc w:val="center"/>
              <w:rPr>
                <w:b/>
                <w:sz w:val="20"/>
                <w:szCs w:val="20"/>
              </w:rPr>
            </w:pPr>
            <w:r>
              <w:rPr>
                <w:b/>
                <w:sz w:val="20"/>
                <w:szCs w:val="20"/>
              </w:rPr>
              <w:t>Needs Addressed</w:t>
            </w:r>
          </w:p>
        </w:tc>
        <w:tc>
          <w:tcPr>
            <w:tcW w:w="2078" w:type="dxa"/>
            <w:tcBorders>
              <w:top w:val="single" w:sz="4" w:space="0" w:color="auto"/>
              <w:left w:val="single" w:sz="4" w:space="0" w:color="auto"/>
              <w:bottom w:val="single" w:sz="4" w:space="0" w:color="auto"/>
              <w:right w:val="single" w:sz="4" w:space="0" w:color="auto"/>
            </w:tcBorders>
            <w:hideMark/>
          </w:tcPr>
          <w:p w14:paraId="18600B09" w14:textId="77777777" w:rsidR="00675696" w:rsidRDefault="00675696" w:rsidP="0051426C">
            <w:pPr>
              <w:keepNext/>
              <w:widowControl w:val="0"/>
              <w:spacing w:after="0" w:line="240" w:lineRule="auto"/>
              <w:jc w:val="center"/>
              <w:rPr>
                <w:b/>
                <w:sz w:val="20"/>
                <w:szCs w:val="20"/>
              </w:rPr>
            </w:pPr>
            <w:r>
              <w:rPr>
                <w:b/>
                <w:sz w:val="20"/>
                <w:szCs w:val="20"/>
              </w:rPr>
              <w:t>Funding</w:t>
            </w:r>
          </w:p>
        </w:tc>
        <w:tc>
          <w:tcPr>
            <w:tcW w:w="2913" w:type="dxa"/>
            <w:tcBorders>
              <w:top w:val="single" w:sz="4" w:space="0" w:color="auto"/>
              <w:left w:val="single" w:sz="4" w:space="0" w:color="auto"/>
              <w:bottom w:val="single" w:sz="4" w:space="0" w:color="auto"/>
              <w:right w:val="single" w:sz="4" w:space="0" w:color="auto"/>
            </w:tcBorders>
            <w:hideMark/>
          </w:tcPr>
          <w:p w14:paraId="379406A7" w14:textId="77777777" w:rsidR="00675696" w:rsidRDefault="00675696" w:rsidP="0051426C">
            <w:pPr>
              <w:keepNext/>
              <w:widowControl w:val="0"/>
              <w:spacing w:after="0" w:line="240" w:lineRule="auto"/>
              <w:jc w:val="center"/>
              <w:rPr>
                <w:b/>
                <w:sz w:val="20"/>
                <w:szCs w:val="20"/>
              </w:rPr>
            </w:pPr>
            <w:r>
              <w:rPr>
                <w:b/>
                <w:sz w:val="20"/>
                <w:szCs w:val="20"/>
              </w:rPr>
              <w:t>Goal Outcome Indicator</w:t>
            </w:r>
          </w:p>
        </w:tc>
      </w:tr>
      <w:tr w:rsidR="00675696" w14:paraId="1E7CD979" w14:textId="77777777" w:rsidTr="00724BC1">
        <w:trPr>
          <w:cantSplit/>
          <w:trHeight w:val="251"/>
          <w:tblHeader/>
          <w:jc w:val="center"/>
        </w:trPr>
        <w:tc>
          <w:tcPr>
            <w:tcW w:w="805" w:type="dxa"/>
            <w:tcBorders>
              <w:top w:val="single" w:sz="4" w:space="0" w:color="auto"/>
              <w:left w:val="single" w:sz="4" w:space="0" w:color="auto"/>
              <w:bottom w:val="single" w:sz="4" w:space="0" w:color="auto"/>
              <w:right w:val="single" w:sz="4" w:space="0" w:color="auto"/>
            </w:tcBorders>
          </w:tcPr>
          <w:p w14:paraId="7CFD2091" w14:textId="77777777" w:rsidR="00675696" w:rsidRPr="00F660B6" w:rsidRDefault="00675696" w:rsidP="0051426C">
            <w:pPr>
              <w:keepNext/>
              <w:widowControl w:val="0"/>
              <w:spacing w:after="0" w:line="240" w:lineRule="auto"/>
              <w:jc w:val="center"/>
              <w:rPr>
                <w:b/>
              </w:rPr>
            </w:pPr>
            <w:r>
              <w:rPr>
                <w:b/>
                <w:color w:val="000000"/>
              </w:rPr>
              <w:t>1</w:t>
            </w:r>
          </w:p>
        </w:tc>
        <w:tc>
          <w:tcPr>
            <w:tcW w:w="2500" w:type="dxa"/>
            <w:tcBorders>
              <w:top w:val="single" w:sz="4" w:space="0" w:color="auto"/>
              <w:left w:val="single" w:sz="4" w:space="0" w:color="auto"/>
              <w:bottom w:val="single" w:sz="4" w:space="0" w:color="auto"/>
              <w:right w:val="single" w:sz="4" w:space="0" w:color="auto"/>
            </w:tcBorders>
          </w:tcPr>
          <w:p w14:paraId="15D75CFB" w14:textId="77777777" w:rsidR="00675696" w:rsidRPr="00F660B6" w:rsidRDefault="00675696" w:rsidP="0051426C">
            <w:pPr>
              <w:keepNext/>
              <w:widowControl w:val="0"/>
              <w:spacing w:after="0" w:line="240" w:lineRule="auto"/>
              <w:jc w:val="center"/>
              <w:rPr>
                <w:b/>
              </w:rPr>
            </w:pPr>
            <w:r>
              <w:rPr>
                <w:color w:val="000000"/>
              </w:rPr>
              <w:t>Residential Rehabilitation</w:t>
            </w:r>
          </w:p>
        </w:tc>
        <w:tc>
          <w:tcPr>
            <w:tcW w:w="663" w:type="dxa"/>
            <w:tcBorders>
              <w:top w:val="single" w:sz="4" w:space="0" w:color="auto"/>
              <w:left w:val="single" w:sz="4" w:space="0" w:color="auto"/>
              <w:bottom w:val="single" w:sz="4" w:space="0" w:color="auto"/>
              <w:right w:val="single" w:sz="4" w:space="0" w:color="auto"/>
            </w:tcBorders>
          </w:tcPr>
          <w:p w14:paraId="0216B7DE" w14:textId="77777777" w:rsidR="00675696" w:rsidRPr="00F660B6" w:rsidRDefault="00675696" w:rsidP="0051426C">
            <w:pPr>
              <w:keepNext/>
              <w:widowControl w:val="0"/>
              <w:spacing w:after="0" w:line="240" w:lineRule="auto"/>
              <w:jc w:val="center"/>
              <w:rPr>
                <w:b/>
              </w:rPr>
            </w:pPr>
            <w:r>
              <w:rPr>
                <w:color w:val="000000"/>
              </w:rPr>
              <w:t>2018</w:t>
            </w:r>
          </w:p>
        </w:tc>
        <w:tc>
          <w:tcPr>
            <w:tcW w:w="663" w:type="dxa"/>
            <w:tcBorders>
              <w:top w:val="single" w:sz="4" w:space="0" w:color="auto"/>
              <w:left w:val="single" w:sz="4" w:space="0" w:color="auto"/>
              <w:bottom w:val="single" w:sz="4" w:space="0" w:color="auto"/>
              <w:right w:val="single" w:sz="4" w:space="0" w:color="auto"/>
            </w:tcBorders>
          </w:tcPr>
          <w:p w14:paraId="3C987958" w14:textId="77777777" w:rsidR="00675696" w:rsidRPr="00F660B6" w:rsidRDefault="00675696" w:rsidP="0051426C">
            <w:pPr>
              <w:keepNext/>
              <w:widowControl w:val="0"/>
              <w:spacing w:after="0" w:line="240" w:lineRule="auto"/>
              <w:jc w:val="center"/>
              <w:rPr>
                <w:b/>
              </w:rPr>
            </w:pPr>
            <w:r>
              <w:rPr>
                <w:color w:val="000000"/>
              </w:rPr>
              <w:t>2022</w:t>
            </w:r>
          </w:p>
        </w:tc>
        <w:tc>
          <w:tcPr>
            <w:tcW w:w="1427" w:type="dxa"/>
            <w:tcBorders>
              <w:top w:val="single" w:sz="4" w:space="0" w:color="auto"/>
              <w:left w:val="single" w:sz="4" w:space="0" w:color="auto"/>
              <w:bottom w:val="single" w:sz="4" w:space="0" w:color="auto"/>
              <w:right w:val="single" w:sz="4" w:space="0" w:color="auto"/>
            </w:tcBorders>
          </w:tcPr>
          <w:p w14:paraId="4073F991" w14:textId="77777777" w:rsidR="00675696" w:rsidRPr="00F660B6" w:rsidRDefault="00675696" w:rsidP="0051426C">
            <w:pPr>
              <w:keepNext/>
              <w:widowControl w:val="0"/>
              <w:spacing w:after="0" w:line="240" w:lineRule="auto"/>
              <w:jc w:val="center"/>
              <w:rPr>
                <w:b/>
              </w:rPr>
            </w:pPr>
            <w:r>
              <w:rPr>
                <w:color w:val="000000"/>
              </w:rPr>
              <w:t>Affordable Housing</w:t>
            </w:r>
          </w:p>
        </w:tc>
        <w:tc>
          <w:tcPr>
            <w:tcW w:w="1262" w:type="dxa"/>
            <w:tcBorders>
              <w:top w:val="single" w:sz="4" w:space="0" w:color="auto"/>
              <w:left w:val="single" w:sz="4" w:space="0" w:color="auto"/>
              <w:bottom w:val="single" w:sz="4" w:space="0" w:color="auto"/>
              <w:right w:val="single" w:sz="4" w:space="0" w:color="auto"/>
            </w:tcBorders>
          </w:tcPr>
          <w:p w14:paraId="3C39FCED" w14:textId="77777777" w:rsidR="00675696" w:rsidRPr="00F660B6" w:rsidRDefault="00675696" w:rsidP="0051426C">
            <w:pPr>
              <w:keepNext/>
              <w:widowControl w:val="0"/>
              <w:spacing w:after="0" w:line="240" w:lineRule="auto"/>
              <w:jc w:val="center"/>
              <w:rPr>
                <w:b/>
              </w:rPr>
            </w:pPr>
            <w:r>
              <w:rPr>
                <w:color w:val="000000"/>
              </w:rPr>
              <w:t>Highway 190/433 Area</w:t>
            </w:r>
            <w:r>
              <w:rPr>
                <w:color w:val="000000"/>
              </w:rPr>
              <w:br/>
              <w:t>Browns Village Road Area</w:t>
            </w:r>
            <w:r>
              <w:rPr>
                <w:color w:val="000000"/>
              </w:rPr>
              <w:br/>
              <w:t>West 30's</w:t>
            </w:r>
          </w:p>
        </w:tc>
        <w:tc>
          <w:tcPr>
            <w:tcW w:w="1525" w:type="dxa"/>
            <w:tcBorders>
              <w:top w:val="single" w:sz="4" w:space="0" w:color="auto"/>
              <w:left w:val="single" w:sz="4" w:space="0" w:color="auto"/>
              <w:bottom w:val="single" w:sz="4" w:space="0" w:color="auto"/>
              <w:right w:val="single" w:sz="4" w:space="0" w:color="auto"/>
            </w:tcBorders>
          </w:tcPr>
          <w:p w14:paraId="17A8F45B" w14:textId="77777777" w:rsidR="00675696" w:rsidRPr="00F660B6" w:rsidRDefault="00675696" w:rsidP="0051426C">
            <w:pPr>
              <w:keepNext/>
              <w:widowControl w:val="0"/>
              <w:spacing w:after="0" w:line="240" w:lineRule="auto"/>
              <w:jc w:val="center"/>
              <w:rPr>
                <w:b/>
              </w:rPr>
            </w:pPr>
            <w:r>
              <w:rPr>
                <w:color w:val="000000"/>
              </w:rPr>
              <w:t>Affordable Housing</w:t>
            </w:r>
          </w:p>
        </w:tc>
        <w:tc>
          <w:tcPr>
            <w:tcW w:w="2078" w:type="dxa"/>
            <w:tcBorders>
              <w:top w:val="single" w:sz="4" w:space="0" w:color="auto"/>
              <w:left w:val="single" w:sz="4" w:space="0" w:color="auto"/>
              <w:bottom w:val="single" w:sz="4" w:space="0" w:color="auto"/>
              <w:right w:val="single" w:sz="4" w:space="0" w:color="auto"/>
            </w:tcBorders>
          </w:tcPr>
          <w:p w14:paraId="47B2FBE2" w14:textId="725E52C4" w:rsidR="00675696" w:rsidRPr="00F660B6" w:rsidRDefault="00675696" w:rsidP="0051426C">
            <w:pPr>
              <w:keepNext/>
              <w:widowControl w:val="0"/>
              <w:spacing w:after="0" w:line="240" w:lineRule="auto"/>
              <w:jc w:val="center"/>
              <w:rPr>
                <w:b/>
              </w:rPr>
            </w:pPr>
            <w:r>
              <w:rPr>
                <w:color w:val="000000"/>
              </w:rPr>
              <w:t>CDBG:</w:t>
            </w:r>
            <w:r>
              <w:t xml:space="preserve"> $</w:t>
            </w:r>
            <w:r w:rsidRPr="00675696">
              <w:rPr>
                <w:color w:val="000000"/>
              </w:rPr>
              <w:t>255</w:t>
            </w:r>
            <w:r>
              <w:rPr>
                <w:color w:val="000000"/>
              </w:rPr>
              <w:t>,</w:t>
            </w:r>
            <w:r w:rsidRPr="00675696">
              <w:rPr>
                <w:color w:val="000000"/>
              </w:rPr>
              <w:t>000</w:t>
            </w:r>
          </w:p>
        </w:tc>
        <w:tc>
          <w:tcPr>
            <w:tcW w:w="2913" w:type="dxa"/>
            <w:tcBorders>
              <w:top w:val="single" w:sz="4" w:space="0" w:color="auto"/>
              <w:left w:val="single" w:sz="4" w:space="0" w:color="auto"/>
              <w:bottom w:val="single" w:sz="4" w:space="0" w:color="auto"/>
              <w:right w:val="single" w:sz="4" w:space="0" w:color="auto"/>
            </w:tcBorders>
          </w:tcPr>
          <w:p w14:paraId="3875E91D" w14:textId="5789B398" w:rsidR="00675696" w:rsidRPr="00675696" w:rsidRDefault="00675696" w:rsidP="00675696">
            <w:pPr>
              <w:spacing w:beforeAutospacing="1" w:afterAutospacing="1"/>
              <w:rPr>
                <w:color w:val="000000"/>
              </w:rPr>
            </w:pPr>
            <w:r w:rsidRPr="002E5F4F">
              <w:rPr>
                <w:color w:val="000000"/>
              </w:rPr>
              <w:t>Home</w:t>
            </w:r>
            <w:r>
              <w:rPr>
                <w:color w:val="000000"/>
              </w:rPr>
              <w:t xml:space="preserve">owner Housing Rehabilitated: </w:t>
            </w:r>
            <w:r w:rsidRPr="002E5F4F">
              <w:rPr>
                <w:color w:val="000000"/>
              </w:rPr>
              <w:t xml:space="preserve">Household &amp; </w:t>
            </w:r>
            <w:r>
              <w:rPr>
                <w:color w:val="000000"/>
              </w:rPr>
              <w:t>sewer repairs &amp;</w:t>
            </w:r>
            <w:r w:rsidRPr="002E5F4F">
              <w:rPr>
                <w:color w:val="000000"/>
              </w:rPr>
              <w:t xml:space="preserve"> </w:t>
            </w:r>
            <w:r>
              <w:rPr>
                <w:color w:val="000000"/>
              </w:rPr>
              <w:t>salaries.</w:t>
            </w:r>
            <w:r>
              <w:rPr>
                <w:color w:val="000000"/>
              </w:rPr>
              <w:br/>
            </w:r>
          </w:p>
        </w:tc>
      </w:tr>
      <w:tr w:rsidR="000A29DF" w14:paraId="4D9F8304" w14:textId="77777777" w:rsidTr="00724BC1">
        <w:trPr>
          <w:cantSplit/>
          <w:trHeight w:val="251"/>
          <w:tblHeader/>
          <w:jc w:val="center"/>
        </w:trPr>
        <w:tc>
          <w:tcPr>
            <w:tcW w:w="805" w:type="dxa"/>
            <w:tcBorders>
              <w:top w:val="single" w:sz="4" w:space="0" w:color="auto"/>
              <w:left w:val="single" w:sz="4" w:space="0" w:color="auto"/>
              <w:bottom w:val="single" w:sz="4" w:space="0" w:color="auto"/>
              <w:right w:val="single" w:sz="4" w:space="0" w:color="auto"/>
            </w:tcBorders>
          </w:tcPr>
          <w:p w14:paraId="10F520AF" w14:textId="33B7C746" w:rsidR="000A29DF" w:rsidRPr="000A29DF" w:rsidRDefault="000A29DF" w:rsidP="000A29DF">
            <w:pPr>
              <w:keepNext/>
              <w:widowControl w:val="0"/>
              <w:spacing w:after="0" w:line="240" w:lineRule="auto"/>
              <w:jc w:val="center"/>
              <w:rPr>
                <w:b/>
                <w:color w:val="000000"/>
              </w:rPr>
            </w:pPr>
            <w:r w:rsidRPr="000A29DF">
              <w:rPr>
                <w:b/>
                <w:color w:val="000000"/>
              </w:rPr>
              <w:t>2</w:t>
            </w:r>
          </w:p>
        </w:tc>
        <w:tc>
          <w:tcPr>
            <w:tcW w:w="2500" w:type="dxa"/>
            <w:tcBorders>
              <w:top w:val="single" w:sz="4" w:space="0" w:color="auto"/>
              <w:left w:val="single" w:sz="4" w:space="0" w:color="auto"/>
              <w:bottom w:val="single" w:sz="4" w:space="0" w:color="auto"/>
              <w:right w:val="single" w:sz="4" w:space="0" w:color="auto"/>
            </w:tcBorders>
          </w:tcPr>
          <w:p w14:paraId="26F3997D" w14:textId="77777777" w:rsidR="000A29DF" w:rsidRPr="000A29DF" w:rsidRDefault="000A29DF" w:rsidP="000A29DF">
            <w:pPr>
              <w:keepNext/>
              <w:widowControl w:val="0"/>
              <w:spacing w:after="0" w:line="240" w:lineRule="auto"/>
              <w:jc w:val="center"/>
              <w:rPr>
                <w:color w:val="000000"/>
              </w:rPr>
            </w:pPr>
            <w:r w:rsidRPr="000A29DF">
              <w:rPr>
                <w:color w:val="000000"/>
              </w:rPr>
              <w:t>Homeless Prevention</w:t>
            </w:r>
          </w:p>
        </w:tc>
        <w:tc>
          <w:tcPr>
            <w:tcW w:w="663" w:type="dxa"/>
            <w:tcBorders>
              <w:top w:val="single" w:sz="4" w:space="0" w:color="auto"/>
              <w:left w:val="single" w:sz="4" w:space="0" w:color="auto"/>
              <w:bottom w:val="single" w:sz="4" w:space="0" w:color="auto"/>
              <w:right w:val="single" w:sz="4" w:space="0" w:color="auto"/>
            </w:tcBorders>
          </w:tcPr>
          <w:p w14:paraId="6A5427ED" w14:textId="77777777" w:rsidR="000A29DF" w:rsidRPr="000A29DF" w:rsidRDefault="000A29DF" w:rsidP="000A29DF">
            <w:pPr>
              <w:keepNext/>
              <w:widowControl w:val="0"/>
              <w:spacing w:after="0" w:line="240" w:lineRule="auto"/>
              <w:jc w:val="center"/>
              <w:rPr>
                <w:color w:val="000000"/>
              </w:rPr>
            </w:pPr>
            <w:r w:rsidRPr="000A29DF">
              <w:rPr>
                <w:color w:val="000000"/>
              </w:rPr>
              <w:t>2018</w:t>
            </w:r>
          </w:p>
        </w:tc>
        <w:tc>
          <w:tcPr>
            <w:tcW w:w="663" w:type="dxa"/>
            <w:tcBorders>
              <w:top w:val="single" w:sz="4" w:space="0" w:color="auto"/>
              <w:left w:val="single" w:sz="4" w:space="0" w:color="auto"/>
              <w:bottom w:val="single" w:sz="4" w:space="0" w:color="auto"/>
              <w:right w:val="single" w:sz="4" w:space="0" w:color="auto"/>
            </w:tcBorders>
          </w:tcPr>
          <w:p w14:paraId="398C8EEF" w14:textId="77777777" w:rsidR="000A29DF" w:rsidRPr="000A29DF" w:rsidRDefault="000A29DF" w:rsidP="000A29DF">
            <w:pPr>
              <w:keepNext/>
              <w:widowControl w:val="0"/>
              <w:spacing w:after="0" w:line="240" w:lineRule="auto"/>
              <w:jc w:val="center"/>
              <w:rPr>
                <w:color w:val="000000"/>
              </w:rPr>
            </w:pPr>
            <w:r w:rsidRPr="000A29DF">
              <w:rPr>
                <w:color w:val="000000"/>
              </w:rPr>
              <w:t>2022</w:t>
            </w:r>
          </w:p>
        </w:tc>
        <w:tc>
          <w:tcPr>
            <w:tcW w:w="1427" w:type="dxa"/>
            <w:tcBorders>
              <w:top w:val="single" w:sz="4" w:space="0" w:color="auto"/>
              <w:left w:val="single" w:sz="4" w:space="0" w:color="auto"/>
              <w:bottom w:val="single" w:sz="4" w:space="0" w:color="auto"/>
              <w:right w:val="single" w:sz="4" w:space="0" w:color="auto"/>
            </w:tcBorders>
          </w:tcPr>
          <w:p w14:paraId="60542683" w14:textId="5F03517A" w:rsidR="000A29DF" w:rsidRPr="000A29DF" w:rsidRDefault="000A29DF" w:rsidP="000A29DF">
            <w:pPr>
              <w:keepNext/>
              <w:widowControl w:val="0"/>
              <w:spacing w:after="0" w:line="240" w:lineRule="auto"/>
              <w:jc w:val="center"/>
              <w:rPr>
                <w:color w:val="000000"/>
              </w:rPr>
            </w:pPr>
            <w:r w:rsidRPr="000A29DF">
              <w:rPr>
                <w:color w:val="000000"/>
              </w:rPr>
              <w:t>Homeless Prevention</w:t>
            </w:r>
          </w:p>
        </w:tc>
        <w:tc>
          <w:tcPr>
            <w:tcW w:w="1262" w:type="dxa"/>
            <w:tcBorders>
              <w:top w:val="single" w:sz="4" w:space="0" w:color="auto"/>
              <w:left w:val="single" w:sz="4" w:space="0" w:color="auto"/>
              <w:bottom w:val="single" w:sz="4" w:space="0" w:color="auto"/>
              <w:right w:val="single" w:sz="4" w:space="0" w:color="auto"/>
            </w:tcBorders>
          </w:tcPr>
          <w:p w14:paraId="17565891" w14:textId="40D4C3CA" w:rsidR="000A29DF" w:rsidRPr="000A29DF" w:rsidRDefault="000A29DF" w:rsidP="000A29DF">
            <w:pPr>
              <w:keepNext/>
              <w:widowControl w:val="0"/>
              <w:spacing w:after="0" w:line="240" w:lineRule="auto"/>
              <w:jc w:val="center"/>
              <w:rPr>
                <w:color w:val="000000"/>
              </w:rPr>
            </w:pPr>
            <w:r w:rsidRPr="000A29DF">
              <w:rPr>
                <w:color w:val="000000"/>
              </w:rPr>
              <w:t xml:space="preserve">Parish Wide </w:t>
            </w:r>
          </w:p>
        </w:tc>
        <w:tc>
          <w:tcPr>
            <w:tcW w:w="1525" w:type="dxa"/>
            <w:tcBorders>
              <w:top w:val="single" w:sz="4" w:space="0" w:color="auto"/>
              <w:left w:val="single" w:sz="4" w:space="0" w:color="auto"/>
              <w:bottom w:val="single" w:sz="4" w:space="0" w:color="auto"/>
              <w:right w:val="single" w:sz="4" w:space="0" w:color="auto"/>
            </w:tcBorders>
          </w:tcPr>
          <w:p w14:paraId="66907882" w14:textId="1B7E1B4E" w:rsidR="000A29DF" w:rsidRPr="000A29DF" w:rsidRDefault="000A29DF" w:rsidP="000A29DF">
            <w:pPr>
              <w:keepNext/>
              <w:widowControl w:val="0"/>
              <w:spacing w:after="0" w:line="240" w:lineRule="auto"/>
              <w:jc w:val="center"/>
              <w:rPr>
                <w:color w:val="000000"/>
              </w:rPr>
            </w:pPr>
            <w:r w:rsidRPr="000A29DF">
              <w:rPr>
                <w:color w:val="000000"/>
              </w:rPr>
              <w:t>Homeless Prevention</w:t>
            </w:r>
          </w:p>
        </w:tc>
        <w:tc>
          <w:tcPr>
            <w:tcW w:w="2078" w:type="dxa"/>
            <w:tcBorders>
              <w:top w:val="single" w:sz="4" w:space="0" w:color="auto"/>
              <w:left w:val="single" w:sz="4" w:space="0" w:color="auto"/>
              <w:bottom w:val="single" w:sz="4" w:space="0" w:color="auto"/>
              <w:right w:val="single" w:sz="4" w:space="0" w:color="auto"/>
            </w:tcBorders>
          </w:tcPr>
          <w:p w14:paraId="4F6BF828" w14:textId="099D3196" w:rsidR="000A29DF" w:rsidRPr="000A29DF" w:rsidRDefault="000A29DF" w:rsidP="000A29DF">
            <w:pPr>
              <w:keepNext/>
              <w:widowControl w:val="0"/>
              <w:spacing w:after="0" w:line="240" w:lineRule="auto"/>
              <w:rPr>
                <w:color w:val="000000"/>
              </w:rPr>
            </w:pPr>
            <w:r w:rsidRPr="000A29DF">
              <w:t>CDBG: $ (To be determined)</w:t>
            </w:r>
          </w:p>
        </w:tc>
        <w:tc>
          <w:tcPr>
            <w:tcW w:w="2913" w:type="dxa"/>
            <w:tcBorders>
              <w:top w:val="single" w:sz="4" w:space="0" w:color="auto"/>
              <w:left w:val="single" w:sz="4" w:space="0" w:color="auto"/>
              <w:bottom w:val="single" w:sz="4" w:space="0" w:color="auto"/>
              <w:right w:val="single" w:sz="4" w:space="0" w:color="auto"/>
            </w:tcBorders>
          </w:tcPr>
          <w:p w14:paraId="7C1BE3B4" w14:textId="3DAAC0AC" w:rsidR="000A29DF" w:rsidRPr="000A29DF" w:rsidRDefault="000A29DF" w:rsidP="000A29DF">
            <w:pPr>
              <w:keepNext/>
              <w:widowControl w:val="0"/>
              <w:spacing w:after="0" w:line="240" w:lineRule="auto"/>
              <w:jc w:val="center"/>
              <w:rPr>
                <w:color w:val="000000"/>
              </w:rPr>
            </w:pPr>
            <w:r w:rsidRPr="000A29DF">
              <w:rPr>
                <w:color w:val="000000"/>
              </w:rPr>
              <w:t>Repairs to  transitional housing center</w:t>
            </w:r>
          </w:p>
          <w:p w14:paraId="54FB740A" w14:textId="27FCD235" w:rsidR="000A29DF" w:rsidRPr="000A29DF" w:rsidRDefault="000A29DF" w:rsidP="000A29DF">
            <w:pPr>
              <w:keepNext/>
              <w:widowControl w:val="0"/>
              <w:spacing w:after="0" w:line="240" w:lineRule="auto"/>
              <w:jc w:val="center"/>
              <w:rPr>
                <w:color w:val="000000"/>
              </w:rPr>
            </w:pPr>
          </w:p>
        </w:tc>
      </w:tr>
      <w:tr w:rsidR="000A29DF" w14:paraId="310BAD1C" w14:textId="77777777" w:rsidTr="00724BC1">
        <w:trPr>
          <w:cantSplit/>
          <w:trHeight w:val="251"/>
          <w:tblHeader/>
          <w:jc w:val="center"/>
        </w:trPr>
        <w:tc>
          <w:tcPr>
            <w:tcW w:w="805" w:type="dxa"/>
            <w:tcBorders>
              <w:top w:val="single" w:sz="4" w:space="0" w:color="auto"/>
              <w:left w:val="single" w:sz="4" w:space="0" w:color="auto"/>
              <w:bottom w:val="single" w:sz="4" w:space="0" w:color="auto"/>
              <w:right w:val="single" w:sz="4" w:space="0" w:color="auto"/>
            </w:tcBorders>
          </w:tcPr>
          <w:p w14:paraId="63AEFD38" w14:textId="5AAE69C3" w:rsidR="000A29DF" w:rsidRPr="000A29DF" w:rsidRDefault="000A29DF" w:rsidP="000A29DF">
            <w:pPr>
              <w:keepNext/>
              <w:widowControl w:val="0"/>
              <w:spacing w:after="0" w:line="240" w:lineRule="auto"/>
              <w:jc w:val="center"/>
              <w:rPr>
                <w:b/>
                <w:color w:val="000000"/>
              </w:rPr>
            </w:pPr>
            <w:r w:rsidRPr="000A29DF">
              <w:rPr>
                <w:b/>
                <w:color w:val="000000"/>
              </w:rPr>
              <w:t>3</w:t>
            </w:r>
          </w:p>
        </w:tc>
        <w:tc>
          <w:tcPr>
            <w:tcW w:w="2500" w:type="dxa"/>
            <w:tcBorders>
              <w:top w:val="single" w:sz="4" w:space="0" w:color="auto"/>
              <w:left w:val="single" w:sz="4" w:space="0" w:color="auto"/>
              <w:bottom w:val="single" w:sz="4" w:space="0" w:color="auto"/>
              <w:right w:val="single" w:sz="4" w:space="0" w:color="auto"/>
            </w:tcBorders>
          </w:tcPr>
          <w:p w14:paraId="4B354B39" w14:textId="358BA157" w:rsidR="000A29DF" w:rsidRPr="000A29DF" w:rsidRDefault="000A29DF" w:rsidP="000A29DF">
            <w:pPr>
              <w:keepNext/>
              <w:widowControl w:val="0"/>
              <w:spacing w:after="0" w:line="240" w:lineRule="auto"/>
              <w:jc w:val="center"/>
              <w:rPr>
                <w:color w:val="000000"/>
              </w:rPr>
            </w:pPr>
            <w:r w:rsidRPr="000A29DF">
              <w:rPr>
                <w:color w:val="000000"/>
              </w:rPr>
              <w:t>Infrastructure Improvements</w:t>
            </w:r>
          </w:p>
        </w:tc>
        <w:tc>
          <w:tcPr>
            <w:tcW w:w="663" w:type="dxa"/>
            <w:tcBorders>
              <w:top w:val="single" w:sz="4" w:space="0" w:color="auto"/>
              <w:left w:val="single" w:sz="4" w:space="0" w:color="auto"/>
              <w:bottom w:val="single" w:sz="4" w:space="0" w:color="auto"/>
              <w:right w:val="single" w:sz="4" w:space="0" w:color="auto"/>
            </w:tcBorders>
          </w:tcPr>
          <w:p w14:paraId="5693A98A" w14:textId="25BBA56A" w:rsidR="000A29DF" w:rsidRPr="000A29DF" w:rsidRDefault="000A29DF" w:rsidP="000A29DF">
            <w:pPr>
              <w:keepNext/>
              <w:widowControl w:val="0"/>
              <w:spacing w:after="0" w:line="240" w:lineRule="auto"/>
              <w:jc w:val="center"/>
              <w:rPr>
                <w:color w:val="000000"/>
              </w:rPr>
            </w:pPr>
            <w:r w:rsidRPr="000A29DF">
              <w:rPr>
                <w:color w:val="000000"/>
              </w:rPr>
              <w:t>2018</w:t>
            </w:r>
          </w:p>
        </w:tc>
        <w:tc>
          <w:tcPr>
            <w:tcW w:w="663" w:type="dxa"/>
            <w:tcBorders>
              <w:top w:val="single" w:sz="4" w:space="0" w:color="auto"/>
              <w:left w:val="single" w:sz="4" w:space="0" w:color="auto"/>
              <w:bottom w:val="single" w:sz="4" w:space="0" w:color="auto"/>
              <w:right w:val="single" w:sz="4" w:space="0" w:color="auto"/>
            </w:tcBorders>
          </w:tcPr>
          <w:p w14:paraId="79DBF92F" w14:textId="2AC5A914" w:rsidR="000A29DF" w:rsidRPr="000A29DF" w:rsidRDefault="000A29DF" w:rsidP="000A29DF">
            <w:pPr>
              <w:keepNext/>
              <w:widowControl w:val="0"/>
              <w:spacing w:after="0" w:line="240" w:lineRule="auto"/>
              <w:jc w:val="center"/>
              <w:rPr>
                <w:color w:val="000000"/>
              </w:rPr>
            </w:pPr>
            <w:r w:rsidRPr="000A29DF">
              <w:rPr>
                <w:color w:val="000000"/>
              </w:rPr>
              <w:t>2022</w:t>
            </w:r>
          </w:p>
        </w:tc>
        <w:tc>
          <w:tcPr>
            <w:tcW w:w="1427" w:type="dxa"/>
            <w:tcBorders>
              <w:top w:val="single" w:sz="4" w:space="0" w:color="auto"/>
              <w:left w:val="single" w:sz="4" w:space="0" w:color="auto"/>
              <w:bottom w:val="single" w:sz="4" w:space="0" w:color="auto"/>
              <w:right w:val="single" w:sz="4" w:space="0" w:color="auto"/>
            </w:tcBorders>
          </w:tcPr>
          <w:p w14:paraId="06F3690D" w14:textId="036938F8" w:rsidR="000A29DF" w:rsidRPr="000A29DF" w:rsidRDefault="000A29DF" w:rsidP="000A29DF">
            <w:pPr>
              <w:keepNext/>
              <w:widowControl w:val="0"/>
              <w:spacing w:after="0" w:line="240" w:lineRule="auto"/>
              <w:jc w:val="center"/>
              <w:rPr>
                <w:color w:val="000000"/>
              </w:rPr>
            </w:pPr>
            <w:r w:rsidRPr="000A29DF">
              <w:rPr>
                <w:color w:val="000000"/>
              </w:rPr>
              <w:t>Non-Housing Community Development</w:t>
            </w:r>
          </w:p>
        </w:tc>
        <w:tc>
          <w:tcPr>
            <w:tcW w:w="1262" w:type="dxa"/>
            <w:tcBorders>
              <w:top w:val="single" w:sz="4" w:space="0" w:color="auto"/>
              <w:left w:val="single" w:sz="4" w:space="0" w:color="auto"/>
              <w:bottom w:val="single" w:sz="4" w:space="0" w:color="auto"/>
              <w:right w:val="single" w:sz="4" w:space="0" w:color="auto"/>
            </w:tcBorders>
          </w:tcPr>
          <w:p w14:paraId="4311DDA2" w14:textId="7416F3F3" w:rsidR="000A29DF" w:rsidRPr="000A29DF" w:rsidRDefault="000A29DF" w:rsidP="000A29DF">
            <w:pPr>
              <w:keepNext/>
              <w:widowControl w:val="0"/>
              <w:spacing w:after="0" w:line="240" w:lineRule="auto"/>
              <w:jc w:val="center"/>
              <w:rPr>
                <w:color w:val="000000"/>
              </w:rPr>
            </w:pPr>
            <w:r w:rsidRPr="000A29DF">
              <w:rPr>
                <w:color w:val="000000"/>
              </w:rPr>
              <w:t>Highway 190/433 Area</w:t>
            </w:r>
            <w:r w:rsidRPr="000A29DF">
              <w:rPr>
                <w:color w:val="000000"/>
              </w:rPr>
              <w:br/>
              <w:t>Browns Village Road Area</w:t>
            </w:r>
            <w:r w:rsidRPr="000A29DF">
              <w:rPr>
                <w:color w:val="000000"/>
              </w:rPr>
              <w:br/>
              <w:t>West 30's</w:t>
            </w:r>
          </w:p>
        </w:tc>
        <w:tc>
          <w:tcPr>
            <w:tcW w:w="1525" w:type="dxa"/>
            <w:tcBorders>
              <w:top w:val="single" w:sz="4" w:space="0" w:color="auto"/>
              <w:left w:val="single" w:sz="4" w:space="0" w:color="auto"/>
              <w:bottom w:val="single" w:sz="4" w:space="0" w:color="auto"/>
              <w:right w:val="single" w:sz="4" w:space="0" w:color="auto"/>
            </w:tcBorders>
          </w:tcPr>
          <w:p w14:paraId="1F705563" w14:textId="052E68CC" w:rsidR="000A29DF" w:rsidRPr="000A29DF" w:rsidRDefault="000A29DF" w:rsidP="000A29DF">
            <w:pPr>
              <w:keepNext/>
              <w:widowControl w:val="0"/>
              <w:spacing w:after="0" w:line="240" w:lineRule="auto"/>
              <w:jc w:val="center"/>
              <w:rPr>
                <w:color w:val="000000"/>
              </w:rPr>
            </w:pPr>
            <w:r w:rsidRPr="000A29DF">
              <w:rPr>
                <w:color w:val="000000"/>
              </w:rPr>
              <w:t>Non-Housing Community Development</w:t>
            </w:r>
          </w:p>
        </w:tc>
        <w:tc>
          <w:tcPr>
            <w:tcW w:w="2078" w:type="dxa"/>
            <w:tcBorders>
              <w:top w:val="single" w:sz="4" w:space="0" w:color="auto"/>
              <w:left w:val="single" w:sz="4" w:space="0" w:color="auto"/>
              <w:bottom w:val="single" w:sz="4" w:space="0" w:color="auto"/>
              <w:right w:val="single" w:sz="4" w:space="0" w:color="auto"/>
            </w:tcBorders>
          </w:tcPr>
          <w:p w14:paraId="33888005" w14:textId="37F11DF8" w:rsidR="000A29DF" w:rsidRPr="000A29DF" w:rsidRDefault="000A29DF" w:rsidP="000A29DF">
            <w:pPr>
              <w:keepNext/>
              <w:widowControl w:val="0"/>
              <w:spacing w:after="0" w:line="240" w:lineRule="auto"/>
              <w:jc w:val="center"/>
              <w:rPr>
                <w:color w:val="000000"/>
              </w:rPr>
            </w:pPr>
            <w:r w:rsidRPr="000A29DF">
              <w:t>CDBG: $ (To be determined)</w:t>
            </w:r>
          </w:p>
        </w:tc>
        <w:tc>
          <w:tcPr>
            <w:tcW w:w="2913" w:type="dxa"/>
            <w:tcBorders>
              <w:top w:val="single" w:sz="4" w:space="0" w:color="auto"/>
              <w:left w:val="single" w:sz="4" w:space="0" w:color="auto"/>
              <w:bottom w:val="single" w:sz="4" w:space="0" w:color="auto"/>
              <w:right w:val="single" w:sz="4" w:space="0" w:color="auto"/>
            </w:tcBorders>
          </w:tcPr>
          <w:p w14:paraId="16A41D7B" w14:textId="6AF77F80" w:rsidR="000A29DF" w:rsidRPr="000A29DF" w:rsidRDefault="000A29DF" w:rsidP="000A29DF">
            <w:pPr>
              <w:keepNext/>
              <w:widowControl w:val="0"/>
              <w:spacing w:after="0" w:line="240" w:lineRule="auto"/>
              <w:jc w:val="center"/>
              <w:rPr>
                <w:color w:val="000000"/>
              </w:rPr>
            </w:pPr>
            <w:r w:rsidRPr="000A29DF">
              <w:rPr>
                <w:color w:val="000000"/>
              </w:rPr>
              <w:t>Public Facility or Infrastructure Activities for Low/Moderate Income</w:t>
            </w:r>
          </w:p>
        </w:tc>
      </w:tr>
      <w:tr w:rsidR="000A29DF" w14:paraId="6D1DED78" w14:textId="77777777" w:rsidTr="00724BC1">
        <w:trPr>
          <w:cantSplit/>
          <w:trHeight w:val="251"/>
          <w:tblHeader/>
          <w:jc w:val="center"/>
        </w:trPr>
        <w:tc>
          <w:tcPr>
            <w:tcW w:w="805" w:type="dxa"/>
            <w:tcBorders>
              <w:top w:val="single" w:sz="4" w:space="0" w:color="auto"/>
              <w:left w:val="single" w:sz="4" w:space="0" w:color="auto"/>
              <w:bottom w:val="single" w:sz="4" w:space="0" w:color="auto"/>
              <w:right w:val="single" w:sz="4" w:space="0" w:color="auto"/>
            </w:tcBorders>
          </w:tcPr>
          <w:p w14:paraId="69B76085" w14:textId="302C1792" w:rsidR="000A29DF" w:rsidRDefault="000A29DF" w:rsidP="000A29DF">
            <w:pPr>
              <w:keepNext/>
              <w:widowControl w:val="0"/>
              <w:spacing w:after="0" w:line="240" w:lineRule="auto"/>
              <w:jc w:val="center"/>
              <w:rPr>
                <w:b/>
                <w:color w:val="000000"/>
              </w:rPr>
            </w:pPr>
            <w:r>
              <w:rPr>
                <w:b/>
                <w:color w:val="000000"/>
              </w:rPr>
              <w:t>4</w:t>
            </w:r>
          </w:p>
        </w:tc>
        <w:tc>
          <w:tcPr>
            <w:tcW w:w="2500" w:type="dxa"/>
            <w:tcBorders>
              <w:top w:val="single" w:sz="4" w:space="0" w:color="auto"/>
              <w:left w:val="single" w:sz="4" w:space="0" w:color="auto"/>
              <w:bottom w:val="single" w:sz="4" w:space="0" w:color="auto"/>
              <w:right w:val="single" w:sz="4" w:space="0" w:color="auto"/>
            </w:tcBorders>
          </w:tcPr>
          <w:p w14:paraId="3AFEBEDC" w14:textId="01995A22" w:rsidR="000A29DF" w:rsidRPr="002E5F4F" w:rsidRDefault="000A29DF" w:rsidP="000A29DF">
            <w:pPr>
              <w:keepNext/>
              <w:widowControl w:val="0"/>
              <w:spacing w:after="0" w:line="240" w:lineRule="auto"/>
              <w:jc w:val="center"/>
              <w:rPr>
                <w:color w:val="000000"/>
              </w:rPr>
            </w:pPr>
            <w:r>
              <w:rPr>
                <w:color w:val="000000"/>
              </w:rPr>
              <w:t>Homeless Prevention</w:t>
            </w:r>
          </w:p>
        </w:tc>
        <w:tc>
          <w:tcPr>
            <w:tcW w:w="663" w:type="dxa"/>
            <w:tcBorders>
              <w:top w:val="single" w:sz="4" w:space="0" w:color="auto"/>
              <w:left w:val="single" w:sz="4" w:space="0" w:color="auto"/>
              <w:bottom w:val="single" w:sz="4" w:space="0" w:color="auto"/>
              <w:right w:val="single" w:sz="4" w:space="0" w:color="auto"/>
            </w:tcBorders>
          </w:tcPr>
          <w:p w14:paraId="59ECD104" w14:textId="62F6BBAC" w:rsidR="000A29DF" w:rsidRDefault="000A29DF" w:rsidP="000A29DF">
            <w:pPr>
              <w:keepNext/>
              <w:widowControl w:val="0"/>
              <w:spacing w:after="0" w:line="240" w:lineRule="auto"/>
              <w:jc w:val="center"/>
              <w:rPr>
                <w:color w:val="000000"/>
              </w:rPr>
            </w:pPr>
            <w:r>
              <w:rPr>
                <w:color w:val="000000"/>
              </w:rPr>
              <w:t>2018</w:t>
            </w:r>
          </w:p>
        </w:tc>
        <w:tc>
          <w:tcPr>
            <w:tcW w:w="663" w:type="dxa"/>
            <w:tcBorders>
              <w:top w:val="single" w:sz="4" w:space="0" w:color="auto"/>
              <w:left w:val="single" w:sz="4" w:space="0" w:color="auto"/>
              <w:bottom w:val="single" w:sz="4" w:space="0" w:color="auto"/>
              <w:right w:val="single" w:sz="4" w:space="0" w:color="auto"/>
            </w:tcBorders>
          </w:tcPr>
          <w:p w14:paraId="6D1B7126" w14:textId="0B517FE0" w:rsidR="000A29DF" w:rsidRDefault="000A29DF" w:rsidP="000A29DF">
            <w:pPr>
              <w:keepNext/>
              <w:widowControl w:val="0"/>
              <w:spacing w:after="0" w:line="240" w:lineRule="auto"/>
              <w:jc w:val="center"/>
              <w:rPr>
                <w:color w:val="000000"/>
              </w:rPr>
            </w:pPr>
            <w:r>
              <w:rPr>
                <w:color w:val="000000"/>
              </w:rPr>
              <w:t>2022</w:t>
            </w:r>
          </w:p>
        </w:tc>
        <w:tc>
          <w:tcPr>
            <w:tcW w:w="1427" w:type="dxa"/>
            <w:tcBorders>
              <w:top w:val="single" w:sz="4" w:space="0" w:color="auto"/>
              <w:left w:val="single" w:sz="4" w:space="0" w:color="auto"/>
              <w:bottom w:val="single" w:sz="4" w:space="0" w:color="auto"/>
              <w:right w:val="single" w:sz="4" w:space="0" w:color="auto"/>
            </w:tcBorders>
          </w:tcPr>
          <w:p w14:paraId="50D0B1D2" w14:textId="4CB89959" w:rsidR="000A29DF" w:rsidRPr="002E5F4F" w:rsidRDefault="000A29DF" w:rsidP="000A29DF">
            <w:pPr>
              <w:keepNext/>
              <w:widowControl w:val="0"/>
              <w:spacing w:after="0" w:line="240" w:lineRule="auto"/>
              <w:jc w:val="center"/>
              <w:rPr>
                <w:color w:val="000000"/>
              </w:rPr>
            </w:pPr>
            <w:r>
              <w:rPr>
                <w:color w:val="000000"/>
              </w:rPr>
              <w:t>Non-Housing Community Development</w:t>
            </w:r>
          </w:p>
        </w:tc>
        <w:tc>
          <w:tcPr>
            <w:tcW w:w="1262" w:type="dxa"/>
            <w:tcBorders>
              <w:top w:val="single" w:sz="4" w:space="0" w:color="auto"/>
              <w:left w:val="single" w:sz="4" w:space="0" w:color="auto"/>
              <w:bottom w:val="single" w:sz="4" w:space="0" w:color="auto"/>
              <w:right w:val="single" w:sz="4" w:space="0" w:color="auto"/>
            </w:tcBorders>
          </w:tcPr>
          <w:p w14:paraId="7142983B" w14:textId="5EE7E16E" w:rsidR="000A29DF" w:rsidRDefault="000A29DF" w:rsidP="000A29DF">
            <w:pPr>
              <w:keepNext/>
              <w:widowControl w:val="0"/>
              <w:spacing w:after="0" w:line="240" w:lineRule="auto"/>
              <w:jc w:val="center"/>
              <w:rPr>
                <w:color w:val="000000"/>
              </w:rPr>
            </w:pPr>
            <w:r>
              <w:rPr>
                <w:color w:val="000000"/>
              </w:rPr>
              <w:t>Parish Wide</w:t>
            </w:r>
          </w:p>
        </w:tc>
        <w:tc>
          <w:tcPr>
            <w:tcW w:w="1525" w:type="dxa"/>
            <w:tcBorders>
              <w:top w:val="single" w:sz="4" w:space="0" w:color="auto"/>
              <w:left w:val="single" w:sz="4" w:space="0" w:color="auto"/>
              <w:bottom w:val="single" w:sz="4" w:space="0" w:color="auto"/>
              <w:right w:val="single" w:sz="4" w:space="0" w:color="auto"/>
            </w:tcBorders>
          </w:tcPr>
          <w:p w14:paraId="22D7128F" w14:textId="4790C37D" w:rsidR="000A29DF" w:rsidRPr="002E5F4F" w:rsidRDefault="000A29DF" w:rsidP="000A29DF">
            <w:pPr>
              <w:keepNext/>
              <w:widowControl w:val="0"/>
              <w:spacing w:after="0" w:line="240" w:lineRule="auto"/>
              <w:jc w:val="center"/>
              <w:rPr>
                <w:color w:val="000000"/>
              </w:rPr>
            </w:pPr>
            <w:r>
              <w:rPr>
                <w:color w:val="000000"/>
              </w:rPr>
              <w:t>Non-Housing Community Development</w:t>
            </w:r>
          </w:p>
        </w:tc>
        <w:tc>
          <w:tcPr>
            <w:tcW w:w="2078" w:type="dxa"/>
            <w:tcBorders>
              <w:top w:val="single" w:sz="4" w:space="0" w:color="auto"/>
              <w:left w:val="single" w:sz="4" w:space="0" w:color="auto"/>
              <w:bottom w:val="single" w:sz="4" w:space="0" w:color="auto"/>
              <w:right w:val="single" w:sz="4" w:space="0" w:color="auto"/>
            </w:tcBorders>
          </w:tcPr>
          <w:p w14:paraId="2FEFCCFE" w14:textId="52228BBB" w:rsidR="000A29DF" w:rsidRDefault="000A29DF" w:rsidP="000A29DF">
            <w:pPr>
              <w:keepNext/>
              <w:widowControl w:val="0"/>
              <w:spacing w:after="0" w:line="240" w:lineRule="auto"/>
              <w:jc w:val="center"/>
              <w:rPr>
                <w:color w:val="000000"/>
              </w:rPr>
            </w:pPr>
            <w:r>
              <w:rPr>
                <w:color w:val="000000"/>
              </w:rPr>
              <w:t>CDBG: $ 20,000</w:t>
            </w:r>
          </w:p>
        </w:tc>
        <w:tc>
          <w:tcPr>
            <w:tcW w:w="2913" w:type="dxa"/>
            <w:tcBorders>
              <w:top w:val="single" w:sz="4" w:space="0" w:color="auto"/>
              <w:left w:val="single" w:sz="4" w:space="0" w:color="auto"/>
              <w:bottom w:val="single" w:sz="4" w:space="0" w:color="auto"/>
              <w:right w:val="single" w:sz="4" w:space="0" w:color="auto"/>
            </w:tcBorders>
          </w:tcPr>
          <w:p w14:paraId="1D980C55" w14:textId="603827BD" w:rsidR="000A29DF" w:rsidRDefault="000A29DF" w:rsidP="000A29DF">
            <w:pPr>
              <w:keepNext/>
              <w:widowControl w:val="0"/>
              <w:spacing w:after="0" w:line="240" w:lineRule="auto"/>
              <w:jc w:val="center"/>
              <w:rPr>
                <w:color w:val="000000"/>
              </w:rPr>
            </w:pPr>
            <w:r w:rsidRPr="002E5F4F">
              <w:rPr>
                <w:color w:val="000000"/>
              </w:rPr>
              <w:t>Public service activities other than Low/</w:t>
            </w:r>
            <w:r>
              <w:rPr>
                <w:color w:val="000000"/>
              </w:rPr>
              <w:t>Moderate Income Housing Benefit</w:t>
            </w:r>
          </w:p>
        </w:tc>
      </w:tr>
    </w:tbl>
    <w:p w14:paraId="7B72130E" w14:textId="77777777" w:rsidR="00675696" w:rsidRDefault="00675696" w:rsidP="00675696"/>
    <w:tbl>
      <w:tblPr>
        <w:tblW w:w="53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2457"/>
        <w:gridCol w:w="663"/>
        <w:gridCol w:w="663"/>
        <w:gridCol w:w="1549"/>
        <w:gridCol w:w="1254"/>
        <w:gridCol w:w="1515"/>
        <w:gridCol w:w="2055"/>
        <w:gridCol w:w="2875"/>
      </w:tblGrid>
      <w:tr w:rsidR="00724BC1" w14:paraId="13BAEF15" w14:textId="77777777" w:rsidTr="00724BC1">
        <w:trPr>
          <w:cantSplit/>
          <w:trHeight w:val="251"/>
          <w:tblHeader/>
          <w:jc w:val="center"/>
        </w:trPr>
        <w:tc>
          <w:tcPr>
            <w:tcW w:w="805" w:type="dxa"/>
            <w:tcBorders>
              <w:top w:val="single" w:sz="4" w:space="0" w:color="auto"/>
              <w:left w:val="single" w:sz="4" w:space="0" w:color="auto"/>
              <w:bottom w:val="single" w:sz="4" w:space="0" w:color="auto"/>
              <w:right w:val="single" w:sz="4" w:space="0" w:color="auto"/>
            </w:tcBorders>
          </w:tcPr>
          <w:p w14:paraId="50C02B86" w14:textId="77777777" w:rsidR="00675696" w:rsidRDefault="00675696" w:rsidP="0051426C">
            <w:pPr>
              <w:keepNext/>
              <w:widowControl w:val="0"/>
              <w:spacing w:after="0" w:line="240" w:lineRule="auto"/>
              <w:jc w:val="center"/>
              <w:rPr>
                <w:b/>
                <w:color w:val="000000"/>
              </w:rPr>
            </w:pPr>
            <w:r>
              <w:rPr>
                <w:b/>
                <w:color w:val="000000"/>
              </w:rPr>
              <w:lastRenderedPageBreak/>
              <w:t>5</w:t>
            </w:r>
          </w:p>
        </w:tc>
        <w:tc>
          <w:tcPr>
            <w:tcW w:w="2457" w:type="dxa"/>
            <w:tcBorders>
              <w:top w:val="single" w:sz="4" w:space="0" w:color="auto"/>
              <w:left w:val="single" w:sz="4" w:space="0" w:color="auto"/>
              <w:bottom w:val="single" w:sz="4" w:space="0" w:color="auto"/>
              <w:right w:val="single" w:sz="4" w:space="0" w:color="auto"/>
            </w:tcBorders>
          </w:tcPr>
          <w:p w14:paraId="77528B45" w14:textId="6B4F6033" w:rsidR="00675696" w:rsidRDefault="00724BC1" w:rsidP="0051426C">
            <w:pPr>
              <w:keepNext/>
              <w:widowControl w:val="0"/>
              <w:spacing w:after="0" w:line="240" w:lineRule="auto"/>
              <w:jc w:val="center"/>
              <w:rPr>
                <w:color w:val="000000"/>
              </w:rPr>
            </w:pPr>
            <w:r>
              <w:rPr>
                <w:color w:val="000000"/>
              </w:rPr>
              <w:t>Homeless Prevention</w:t>
            </w:r>
          </w:p>
        </w:tc>
        <w:tc>
          <w:tcPr>
            <w:tcW w:w="663" w:type="dxa"/>
            <w:tcBorders>
              <w:top w:val="single" w:sz="4" w:space="0" w:color="auto"/>
              <w:left w:val="single" w:sz="4" w:space="0" w:color="auto"/>
              <w:bottom w:val="single" w:sz="4" w:space="0" w:color="auto"/>
              <w:right w:val="single" w:sz="4" w:space="0" w:color="auto"/>
            </w:tcBorders>
          </w:tcPr>
          <w:p w14:paraId="34B5BCDE" w14:textId="77777777" w:rsidR="00675696" w:rsidRDefault="00675696" w:rsidP="0051426C">
            <w:pPr>
              <w:keepNext/>
              <w:widowControl w:val="0"/>
              <w:spacing w:after="0" w:line="240" w:lineRule="auto"/>
              <w:jc w:val="center"/>
              <w:rPr>
                <w:color w:val="000000"/>
              </w:rPr>
            </w:pPr>
            <w:r>
              <w:rPr>
                <w:color w:val="000000"/>
              </w:rPr>
              <w:t>2018</w:t>
            </w:r>
          </w:p>
        </w:tc>
        <w:tc>
          <w:tcPr>
            <w:tcW w:w="663" w:type="dxa"/>
            <w:tcBorders>
              <w:top w:val="single" w:sz="4" w:space="0" w:color="auto"/>
              <w:left w:val="single" w:sz="4" w:space="0" w:color="auto"/>
              <w:bottom w:val="single" w:sz="4" w:space="0" w:color="auto"/>
              <w:right w:val="single" w:sz="4" w:space="0" w:color="auto"/>
            </w:tcBorders>
          </w:tcPr>
          <w:p w14:paraId="3B1B7295" w14:textId="77777777" w:rsidR="00675696" w:rsidRDefault="00675696" w:rsidP="0051426C">
            <w:pPr>
              <w:keepNext/>
              <w:widowControl w:val="0"/>
              <w:spacing w:after="0" w:line="240" w:lineRule="auto"/>
              <w:jc w:val="center"/>
              <w:rPr>
                <w:color w:val="000000"/>
              </w:rPr>
            </w:pPr>
            <w:r>
              <w:rPr>
                <w:color w:val="000000"/>
              </w:rPr>
              <w:t>2022</w:t>
            </w:r>
          </w:p>
        </w:tc>
        <w:tc>
          <w:tcPr>
            <w:tcW w:w="1549" w:type="dxa"/>
            <w:tcBorders>
              <w:top w:val="single" w:sz="4" w:space="0" w:color="auto"/>
              <w:left w:val="single" w:sz="4" w:space="0" w:color="auto"/>
              <w:bottom w:val="single" w:sz="4" w:space="0" w:color="auto"/>
              <w:right w:val="single" w:sz="4" w:space="0" w:color="auto"/>
            </w:tcBorders>
            <w:vAlign w:val="center"/>
          </w:tcPr>
          <w:p w14:paraId="2707811E" w14:textId="6EA3A749" w:rsidR="00675696" w:rsidRDefault="00724BC1" w:rsidP="0051426C">
            <w:pPr>
              <w:keepNext/>
              <w:widowControl w:val="0"/>
              <w:spacing w:after="0" w:line="240" w:lineRule="auto"/>
              <w:rPr>
                <w:color w:val="000000"/>
              </w:rPr>
            </w:pPr>
            <w:r w:rsidRPr="00724BC1">
              <w:rPr>
                <w:color w:val="000000"/>
              </w:rPr>
              <w:t>Homeless prevention</w:t>
            </w:r>
          </w:p>
        </w:tc>
        <w:tc>
          <w:tcPr>
            <w:tcW w:w="1254" w:type="dxa"/>
            <w:tcBorders>
              <w:top w:val="single" w:sz="4" w:space="0" w:color="auto"/>
              <w:left w:val="single" w:sz="4" w:space="0" w:color="auto"/>
              <w:bottom w:val="single" w:sz="4" w:space="0" w:color="auto"/>
              <w:right w:val="single" w:sz="4" w:space="0" w:color="auto"/>
            </w:tcBorders>
          </w:tcPr>
          <w:p w14:paraId="65F11E35" w14:textId="0F4C0BF8" w:rsidR="00675696" w:rsidRDefault="002E6A29" w:rsidP="0051426C">
            <w:pPr>
              <w:keepNext/>
              <w:widowControl w:val="0"/>
              <w:spacing w:after="0" w:line="240" w:lineRule="auto"/>
              <w:jc w:val="center"/>
              <w:rPr>
                <w:color w:val="000000"/>
              </w:rPr>
            </w:pPr>
            <w:r>
              <w:rPr>
                <w:color w:val="000000"/>
              </w:rPr>
              <w:t>Parish Wide</w:t>
            </w:r>
          </w:p>
        </w:tc>
        <w:tc>
          <w:tcPr>
            <w:tcW w:w="1515" w:type="dxa"/>
            <w:tcBorders>
              <w:top w:val="single" w:sz="4" w:space="0" w:color="auto"/>
              <w:left w:val="single" w:sz="4" w:space="0" w:color="auto"/>
              <w:bottom w:val="single" w:sz="4" w:space="0" w:color="auto"/>
              <w:right w:val="single" w:sz="4" w:space="0" w:color="auto"/>
            </w:tcBorders>
          </w:tcPr>
          <w:p w14:paraId="6E20CDF0" w14:textId="1776379A" w:rsidR="00675696" w:rsidRDefault="00724BC1" w:rsidP="0051426C">
            <w:pPr>
              <w:keepNext/>
              <w:widowControl w:val="0"/>
              <w:spacing w:after="0" w:line="240" w:lineRule="auto"/>
              <w:jc w:val="center"/>
              <w:rPr>
                <w:color w:val="000000"/>
              </w:rPr>
            </w:pPr>
            <w:r w:rsidRPr="00724BC1">
              <w:rPr>
                <w:color w:val="000000"/>
              </w:rPr>
              <w:t>Homeless prevention</w:t>
            </w:r>
          </w:p>
        </w:tc>
        <w:tc>
          <w:tcPr>
            <w:tcW w:w="2055" w:type="dxa"/>
            <w:tcBorders>
              <w:top w:val="single" w:sz="4" w:space="0" w:color="auto"/>
              <w:left w:val="single" w:sz="4" w:space="0" w:color="auto"/>
              <w:bottom w:val="single" w:sz="4" w:space="0" w:color="auto"/>
              <w:right w:val="single" w:sz="4" w:space="0" w:color="auto"/>
            </w:tcBorders>
          </w:tcPr>
          <w:p w14:paraId="7B896599" w14:textId="5C9A67A7" w:rsidR="00675696" w:rsidRDefault="00675696" w:rsidP="002E6A29">
            <w:pPr>
              <w:keepNext/>
              <w:widowControl w:val="0"/>
              <w:spacing w:after="0" w:line="240" w:lineRule="auto"/>
              <w:jc w:val="center"/>
              <w:rPr>
                <w:color w:val="000000"/>
              </w:rPr>
            </w:pPr>
            <w:r>
              <w:rPr>
                <w:color w:val="000000"/>
              </w:rPr>
              <w:t>CDBG: $</w:t>
            </w:r>
            <w:r w:rsidR="002E6A29">
              <w:rPr>
                <w:color w:val="000000"/>
              </w:rPr>
              <w:t xml:space="preserve"> 124,500</w:t>
            </w:r>
          </w:p>
        </w:tc>
        <w:tc>
          <w:tcPr>
            <w:tcW w:w="2875" w:type="dxa"/>
            <w:tcBorders>
              <w:top w:val="single" w:sz="4" w:space="0" w:color="auto"/>
              <w:left w:val="single" w:sz="4" w:space="0" w:color="auto"/>
              <w:bottom w:val="single" w:sz="4" w:space="0" w:color="auto"/>
              <w:right w:val="single" w:sz="4" w:space="0" w:color="auto"/>
            </w:tcBorders>
          </w:tcPr>
          <w:p w14:paraId="610B90B2" w14:textId="61E20CEB" w:rsidR="00675696" w:rsidRDefault="00675696" w:rsidP="002E6A29">
            <w:pPr>
              <w:keepNext/>
              <w:widowControl w:val="0"/>
              <w:spacing w:after="0" w:line="240" w:lineRule="auto"/>
              <w:jc w:val="center"/>
              <w:rPr>
                <w:color w:val="000000"/>
              </w:rPr>
            </w:pPr>
            <w:r>
              <w:rPr>
                <w:color w:val="000000"/>
              </w:rPr>
              <w:t>Public service activities other than Low/</w:t>
            </w:r>
            <w:r w:rsidR="002E6A29">
              <w:rPr>
                <w:color w:val="000000"/>
              </w:rPr>
              <w:t>Moderate Income Housing Benefit</w:t>
            </w:r>
          </w:p>
        </w:tc>
      </w:tr>
      <w:tr w:rsidR="00724BC1" w14:paraId="1B43C2C4" w14:textId="77777777" w:rsidTr="00724BC1">
        <w:trPr>
          <w:cantSplit/>
          <w:trHeight w:val="251"/>
          <w:tblHeader/>
          <w:jc w:val="center"/>
        </w:trPr>
        <w:tc>
          <w:tcPr>
            <w:tcW w:w="805" w:type="dxa"/>
            <w:tcBorders>
              <w:top w:val="single" w:sz="4" w:space="0" w:color="auto"/>
              <w:left w:val="single" w:sz="4" w:space="0" w:color="auto"/>
              <w:bottom w:val="single" w:sz="4" w:space="0" w:color="auto"/>
              <w:right w:val="single" w:sz="4" w:space="0" w:color="auto"/>
            </w:tcBorders>
          </w:tcPr>
          <w:p w14:paraId="0572BA1F" w14:textId="77777777" w:rsidR="00675696" w:rsidRDefault="00675696" w:rsidP="0051426C">
            <w:pPr>
              <w:keepNext/>
              <w:widowControl w:val="0"/>
              <w:spacing w:after="0" w:line="240" w:lineRule="auto"/>
              <w:jc w:val="center"/>
              <w:rPr>
                <w:b/>
                <w:color w:val="000000"/>
              </w:rPr>
            </w:pPr>
            <w:r>
              <w:rPr>
                <w:b/>
                <w:color w:val="000000"/>
              </w:rPr>
              <w:t>6</w:t>
            </w:r>
          </w:p>
        </w:tc>
        <w:tc>
          <w:tcPr>
            <w:tcW w:w="2457" w:type="dxa"/>
            <w:tcBorders>
              <w:top w:val="single" w:sz="4" w:space="0" w:color="auto"/>
              <w:left w:val="single" w:sz="4" w:space="0" w:color="auto"/>
              <w:bottom w:val="single" w:sz="4" w:space="0" w:color="auto"/>
              <w:right w:val="single" w:sz="4" w:space="0" w:color="auto"/>
            </w:tcBorders>
          </w:tcPr>
          <w:p w14:paraId="1D5AE14D" w14:textId="1D76F31F" w:rsidR="00675696" w:rsidRDefault="00724BC1" w:rsidP="0051426C">
            <w:pPr>
              <w:keepNext/>
              <w:widowControl w:val="0"/>
              <w:spacing w:after="0" w:line="240" w:lineRule="auto"/>
              <w:jc w:val="center"/>
              <w:rPr>
                <w:color w:val="000000"/>
              </w:rPr>
            </w:pPr>
            <w:r>
              <w:rPr>
                <w:color w:val="000000"/>
              </w:rPr>
              <w:t>Affordable Housing</w:t>
            </w:r>
          </w:p>
        </w:tc>
        <w:tc>
          <w:tcPr>
            <w:tcW w:w="663" w:type="dxa"/>
            <w:tcBorders>
              <w:top w:val="single" w:sz="4" w:space="0" w:color="auto"/>
              <w:left w:val="single" w:sz="4" w:space="0" w:color="auto"/>
              <w:bottom w:val="single" w:sz="4" w:space="0" w:color="auto"/>
              <w:right w:val="single" w:sz="4" w:space="0" w:color="auto"/>
            </w:tcBorders>
          </w:tcPr>
          <w:p w14:paraId="4281F6A1" w14:textId="6F87349D" w:rsidR="00675696" w:rsidRDefault="00724BC1" w:rsidP="0051426C">
            <w:pPr>
              <w:keepNext/>
              <w:widowControl w:val="0"/>
              <w:spacing w:after="0" w:line="240" w:lineRule="auto"/>
              <w:jc w:val="center"/>
              <w:rPr>
                <w:color w:val="000000"/>
              </w:rPr>
            </w:pPr>
            <w:r>
              <w:rPr>
                <w:color w:val="000000"/>
              </w:rPr>
              <w:t>2018</w:t>
            </w:r>
          </w:p>
        </w:tc>
        <w:tc>
          <w:tcPr>
            <w:tcW w:w="663" w:type="dxa"/>
            <w:tcBorders>
              <w:top w:val="single" w:sz="4" w:space="0" w:color="auto"/>
              <w:left w:val="single" w:sz="4" w:space="0" w:color="auto"/>
              <w:bottom w:val="single" w:sz="4" w:space="0" w:color="auto"/>
              <w:right w:val="single" w:sz="4" w:space="0" w:color="auto"/>
            </w:tcBorders>
          </w:tcPr>
          <w:p w14:paraId="0EDF460C" w14:textId="6FD0E3FC" w:rsidR="00675696" w:rsidRDefault="00724BC1" w:rsidP="0051426C">
            <w:pPr>
              <w:keepNext/>
              <w:widowControl w:val="0"/>
              <w:spacing w:after="0" w:line="240" w:lineRule="auto"/>
              <w:jc w:val="center"/>
              <w:rPr>
                <w:color w:val="000000"/>
              </w:rPr>
            </w:pPr>
            <w:r>
              <w:rPr>
                <w:color w:val="000000"/>
              </w:rPr>
              <w:t>2022</w:t>
            </w:r>
          </w:p>
        </w:tc>
        <w:tc>
          <w:tcPr>
            <w:tcW w:w="1549" w:type="dxa"/>
            <w:tcBorders>
              <w:top w:val="single" w:sz="4" w:space="0" w:color="auto"/>
              <w:left w:val="single" w:sz="4" w:space="0" w:color="auto"/>
              <w:bottom w:val="single" w:sz="4" w:space="0" w:color="auto"/>
              <w:right w:val="single" w:sz="4" w:space="0" w:color="auto"/>
            </w:tcBorders>
          </w:tcPr>
          <w:p w14:paraId="268EFFBF" w14:textId="1104A5B4" w:rsidR="00675696" w:rsidRDefault="00724BC1" w:rsidP="0051426C">
            <w:pPr>
              <w:keepNext/>
              <w:widowControl w:val="0"/>
              <w:spacing w:after="0" w:line="240" w:lineRule="auto"/>
              <w:rPr>
                <w:color w:val="000000"/>
              </w:rPr>
            </w:pPr>
            <w:r>
              <w:rPr>
                <w:color w:val="000000"/>
              </w:rPr>
              <w:t>Affordable Housing</w:t>
            </w:r>
          </w:p>
        </w:tc>
        <w:tc>
          <w:tcPr>
            <w:tcW w:w="1254" w:type="dxa"/>
            <w:tcBorders>
              <w:top w:val="single" w:sz="4" w:space="0" w:color="auto"/>
              <w:left w:val="single" w:sz="4" w:space="0" w:color="auto"/>
              <w:bottom w:val="single" w:sz="4" w:space="0" w:color="auto"/>
              <w:right w:val="single" w:sz="4" w:space="0" w:color="auto"/>
            </w:tcBorders>
          </w:tcPr>
          <w:p w14:paraId="56F5FD81" w14:textId="320AF7F0" w:rsidR="00675696" w:rsidRDefault="00724BC1" w:rsidP="0051426C">
            <w:pPr>
              <w:keepNext/>
              <w:widowControl w:val="0"/>
              <w:spacing w:after="0" w:line="240" w:lineRule="auto"/>
              <w:jc w:val="center"/>
              <w:rPr>
                <w:color w:val="000000"/>
              </w:rPr>
            </w:pPr>
            <w:r>
              <w:rPr>
                <w:color w:val="000000"/>
              </w:rPr>
              <w:t>Highway 190/433 Area</w:t>
            </w:r>
            <w:r>
              <w:rPr>
                <w:color w:val="000000"/>
              </w:rPr>
              <w:br/>
              <w:t>Browns Village Road Area</w:t>
            </w:r>
            <w:r>
              <w:rPr>
                <w:color w:val="000000"/>
              </w:rPr>
              <w:br/>
              <w:t>West 30's</w:t>
            </w:r>
          </w:p>
        </w:tc>
        <w:tc>
          <w:tcPr>
            <w:tcW w:w="1515" w:type="dxa"/>
            <w:tcBorders>
              <w:top w:val="single" w:sz="4" w:space="0" w:color="auto"/>
              <w:left w:val="single" w:sz="4" w:space="0" w:color="auto"/>
              <w:bottom w:val="single" w:sz="4" w:space="0" w:color="auto"/>
              <w:right w:val="single" w:sz="4" w:space="0" w:color="auto"/>
            </w:tcBorders>
          </w:tcPr>
          <w:p w14:paraId="360B23C4" w14:textId="535260F4" w:rsidR="00675696" w:rsidRDefault="00724BC1" w:rsidP="0051426C">
            <w:pPr>
              <w:keepNext/>
              <w:widowControl w:val="0"/>
              <w:spacing w:after="0" w:line="240" w:lineRule="auto"/>
              <w:jc w:val="center"/>
              <w:rPr>
                <w:color w:val="000000"/>
              </w:rPr>
            </w:pPr>
            <w:r>
              <w:rPr>
                <w:color w:val="000000"/>
              </w:rPr>
              <w:t>Affordable Housing</w:t>
            </w:r>
          </w:p>
        </w:tc>
        <w:tc>
          <w:tcPr>
            <w:tcW w:w="2055" w:type="dxa"/>
            <w:tcBorders>
              <w:top w:val="single" w:sz="4" w:space="0" w:color="auto"/>
              <w:left w:val="single" w:sz="4" w:space="0" w:color="auto"/>
              <w:bottom w:val="single" w:sz="4" w:space="0" w:color="auto"/>
              <w:right w:val="single" w:sz="4" w:space="0" w:color="auto"/>
            </w:tcBorders>
          </w:tcPr>
          <w:p w14:paraId="6467F13D" w14:textId="02404A24" w:rsidR="00675696" w:rsidRDefault="00724BC1" w:rsidP="0051426C">
            <w:pPr>
              <w:keepNext/>
              <w:widowControl w:val="0"/>
              <w:spacing w:after="0" w:line="240" w:lineRule="auto"/>
              <w:jc w:val="center"/>
              <w:rPr>
                <w:color w:val="000000"/>
              </w:rPr>
            </w:pPr>
            <w:r>
              <w:rPr>
                <w:color w:val="000000"/>
              </w:rPr>
              <w:t>CDBG: $ 25,000</w:t>
            </w:r>
          </w:p>
        </w:tc>
        <w:tc>
          <w:tcPr>
            <w:tcW w:w="2875" w:type="dxa"/>
            <w:tcBorders>
              <w:top w:val="single" w:sz="4" w:space="0" w:color="auto"/>
              <w:left w:val="single" w:sz="4" w:space="0" w:color="auto"/>
              <w:bottom w:val="single" w:sz="4" w:space="0" w:color="auto"/>
              <w:right w:val="single" w:sz="4" w:space="0" w:color="auto"/>
            </w:tcBorders>
          </w:tcPr>
          <w:p w14:paraId="029EA59A" w14:textId="18A775B4" w:rsidR="00675696" w:rsidRDefault="00724BC1" w:rsidP="00724BC1">
            <w:pPr>
              <w:keepNext/>
              <w:widowControl w:val="0"/>
              <w:spacing w:after="0" w:line="240" w:lineRule="auto"/>
              <w:jc w:val="center"/>
              <w:rPr>
                <w:color w:val="000000"/>
              </w:rPr>
            </w:pPr>
            <w:r>
              <w:rPr>
                <w:color w:val="000000"/>
              </w:rPr>
              <w:t xml:space="preserve">Public Service Activity: Households will receive </w:t>
            </w:r>
            <w:r w:rsidRPr="002E5F4F">
              <w:rPr>
                <w:color w:val="000000"/>
              </w:rPr>
              <w:t>homeownership  counseling</w:t>
            </w:r>
            <w:r>
              <w:rPr>
                <w:color w:val="000000"/>
              </w:rPr>
              <w:t xml:space="preserve"> </w:t>
            </w:r>
          </w:p>
        </w:tc>
      </w:tr>
      <w:tr w:rsidR="00724BC1" w14:paraId="60AE01EA" w14:textId="77777777" w:rsidTr="00724BC1">
        <w:trPr>
          <w:cantSplit/>
          <w:trHeight w:val="251"/>
          <w:tblHeader/>
          <w:jc w:val="center"/>
        </w:trPr>
        <w:tc>
          <w:tcPr>
            <w:tcW w:w="805" w:type="dxa"/>
            <w:tcBorders>
              <w:top w:val="single" w:sz="4" w:space="0" w:color="auto"/>
              <w:left w:val="single" w:sz="4" w:space="0" w:color="auto"/>
              <w:bottom w:val="single" w:sz="4" w:space="0" w:color="auto"/>
              <w:right w:val="single" w:sz="4" w:space="0" w:color="auto"/>
            </w:tcBorders>
          </w:tcPr>
          <w:p w14:paraId="11938711" w14:textId="77777777" w:rsidR="00675696" w:rsidRDefault="00675696" w:rsidP="0051426C">
            <w:pPr>
              <w:keepNext/>
              <w:widowControl w:val="0"/>
              <w:spacing w:after="0" w:line="240" w:lineRule="auto"/>
              <w:jc w:val="center"/>
              <w:rPr>
                <w:b/>
                <w:color w:val="000000"/>
              </w:rPr>
            </w:pPr>
            <w:r>
              <w:rPr>
                <w:b/>
                <w:color w:val="000000"/>
              </w:rPr>
              <w:t>7</w:t>
            </w:r>
          </w:p>
        </w:tc>
        <w:tc>
          <w:tcPr>
            <w:tcW w:w="2457" w:type="dxa"/>
            <w:tcBorders>
              <w:top w:val="single" w:sz="4" w:space="0" w:color="auto"/>
              <w:left w:val="single" w:sz="4" w:space="0" w:color="auto"/>
              <w:bottom w:val="single" w:sz="4" w:space="0" w:color="auto"/>
              <w:right w:val="single" w:sz="4" w:space="0" w:color="auto"/>
            </w:tcBorders>
          </w:tcPr>
          <w:p w14:paraId="19BF5668" w14:textId="5257FC9A" w:rsidR="00724BC1" w:rsidRDefault="00724BC1" w:rsidP="0051426C">
            <w:pPr>
              <w:keepNext/>
              <w:widowControl w:val="0"/>
              <w:spacing w:after="0" w:line="240" w:lineRule="auto"/>
              <w:jc w:val="center"/>
              <w:rPr>
                <w:color w:val="000000"/>
              </w:rPr>
            </w:pPr>
            <w:r>
              <w:rPr>
                <w:color w:val="000000"/>
              </w:rPr>
              <w:t>Program</w:t>
            </w:r>
          </w:p>
          <w:p w14:paraId="63B14195" w14:textId="6D501CA3" w:rsidR="00675696" w:rsidRDefault="00724BC1" w:rsidP="0051426C">
            <w:pPr>
              <w:keepNext/>
              <w:widowControl w:val="0"/>
              <w:spacing w:after="0" w:line="240" w:lineRule="auto"/>
              <w:jc w:val="center"/>
              <w:rPr>
                <w:color w:val="000000"/>
              </w:rPr>
            </w:pPr>
            <w:r>
              <w:rPr>
                <w:color w:val="000000"/>
              </w:rPr>
              <w:t>Administration</w:t>
            </w:r>
          </w:p>
        </w:tc>
        <w:tc>
          <w:tcPr>
            <w:tcW w:w="663" w:type="dxa"/>
            <w:tcBorders>
              <w:top w:val="single" w:sz="4" w:space="0" w:color="auto"/>
              <w:left w:val="single" w:sz="4" w:space="0" w:color="auto"/>
              <w:bottom w:val="single" w:sz="4" w:space="0" w:color="auto"/>
              <w:right w:val="single" w:sz="4" w:space="0" w:color="auto"/>
            </w:tcBorders>
          </w:tcPr>
          <w:p w14:paraId="222DE9FE" w14:textId="3571056E" w:rsidR="00675696" w:rsidRDefault="00724BC1" w:rsidP="0051426C">
            <w:pPr>
              <w:keepNext/>
              <w:widowControl w:val="0"/>
              <w:spacing w:after="0" w:line="240" w:lineRule="auto"/>
              <w:jc w:val="center"/>
              <w:rPr>
                <w:color w:val="000000"/>
              </w:rPr>
            </w:pPr>
            <w:r>
              <w:rPr>
                <w:color w:val="000000"/>
              </w:rPr>
              <w:t>2018</w:t>
            </w:r>
          </w:p>
        </w:tc>
        <w:tc>
          <w:tcPr>
            <w:tcW w:w="663" w:type="dxa"/>
            <w:tcBorders>
              <w:top w:val="single" w:sz="4" w:space="0" w:color="auto"/>
              <w:left w:val="single" w:sz="4" w:space="0" w:color="auto"/>
              <w:bottom w:val="single" w:sz="4" w:space="0" w:color="auto"/>
              <w:right w:val="single" w:sz="4" w:space="0" w:color="auto"/>
            </w:tcBorders>
          </w:tcPr>
          <w:p w14:paraId="56766839" w14:textId="46B4CD67" w:rsidR="00675696" w:rsidRDefault="00724BC1" w:rsidP="0051426C">
            <w:pPr>
              <w:keepNext/>
              <w:widowControl w:val="0"/>
              <w:spacing w:after="0" w:line="240" w:lineRule="auto"/>
              <w:jc w:val="center"/>
              <w:rPr>
                <w:color w:val="000000"/>
              </w:rPr>
            </w:pPr>
            <w:r>
              <w:rPr>
                <w:color w:val="000000"/>
              </w:rPr>
              <w:t>2022</w:t>
            </w:r>
          </w:p>
        </w:tc>
        <w:tc>
          <w:tcPr>
            <w:tcW w:w="1549" w:type="dxa"/>
            <w:tcBorders>
              <w:top w:val="single" w:sz="4" w:space="0" w:color="auto"/>
              <w:left w:val="single" w:sz="4" w:space="0" w:color="auto"/>
              <w:bottom w:val="single" w:sz="4" w:space="0" w:color="auto"/>
              <w:right w:val="single" w:sz="4" w:space="0" w:color="auto"/>
            </w:tcBorders>
          </w:tcPr>
          <w:p w14:paraId="54B87174" w14:textId="77777777" w:rsidR="00724BC1" w:rsidRDefault="00724BC1" w:rsidP="00724BC1">
            <w:pPr>
              <w:pStyle w:val="Default"/>
            </w:pPr>
            <w:r>
              <w:rPr>
                <w:sz w:val="22"/>
                <w:szCs w:val="22"/>
              </w:rPr>
              <w:t xml:space="preserve">Administration &amp; Planning </w:t>
            </w:r>
          </w:p>
          <w:p w14:paraId="17894054" w14:textId="46598C7A" w:rsidR="00675696" w:rsidRDefault="00675696" w:rsidP="0051426C">
            <w:pPr>
              <w:keepNext/>
              <w:widowControl w:val="0"/>
              <w:spacing w:after="0" w:line="240" w:lineRule="auto"/>
              <w:rPr>
                <w:color w:val="000000"/>
              </w:rPr>
            </w:pPr>
          </w:p>
        </w:tc>
        <w:tc>
          <w:tcPr>
            <w:tcW w:w="1254" w:type="dxa"/>
            <w:tcBorders>
              <w:top w:val="single" w:sz="4" w:space="0" w:color="auto"/>
              <w:left w:val="single" w:sz="4" w:space="0" w:color="auto"/>
              <w:bottom w:val="single" w:sz="4" w:space="0" w:color="auto"/>
              <w:right w:val="single" w:sz="4" w:space="0" w:color="auto"/>
            </w:tcBorders>
          </w:tcPr>
          <w:p w14:paraId="0775A665" w14:textId="46120B88" w:rsidR="00675696" w:rsidRDefault="00724BC1" w:rsidP="0051426C">
            <w:pPr>
              <w:keepNext/>
              <w:widowControl w:val="0"/>
              <w:spacing w:after="0" w:line="240" w:lineRule="auto"/>
              <w:jc w:val="center"/>
              <w:rPr>
                <w:color w:val="000000"/>
              </w:rPr>
            </w:pPr>
            <w:r>
              <w:rPr>
                <w:color w:val="000000"/>
              </w:rPr>
              <w:t xml:space="preserve">Parish wide </w:t>
            </w:r>
          </w:p>
        </w:tc>
        <w:tc>
          <w:tcPr>
            <w:tcW w:w="1515" w:type="dxa"/>
            <w:tcBorders>
              <w:top w:val="single" w:sz="4" w:space="0" w:color="auto"/>
              <w:left w:val="single" w:sz="4" w:space="0" w:color="auto"/>
              <w:bottom w:val="single" w:sz="4" w:space="0" w:color="auto"/>
              <w:right w:val="single" w:sz="4" w:space="0" w:color="auto"/>
            </w:tcBorders>
          </w:tcPr>
          <w:p w14:paraId="477D15EE" w14:textId="79000E6C" w:rsidR="00675696" w:rsidRDefault="00724BC1" w:rsidP="0051426C">
            <w:pPr>
              <w:keepNext/>
              <w:widowControl w:val="0"/>
              <w:spacing w:after="0" w:line="240" w:lineRule="auto"/>
              <w:jc w:val="center"/>
              <w:rPr>
                <w:color w:val="000000"/>
              </w:rPr>
            </w:pPr>
            <w:r>
              <w:rPr>
                <w:color w:val="000000"/>
              </w:rPr>
              <w:t>Planning</w:t>
            </w:r>
          </w:p>
        </w:tc>
        <w:tc>
          <w:tcPr>
            <w:tcW w:w="2055" w:type="dxa"/>
            <w:tcBorders>
              <w:top w:val="single" w:sz="4" w:space="0" w:color="auto"/>
              <w:left w:val="single" w:sz="4" w:space="0" w:color="auto"/>
              <w:bottom w:val="single" w:sz="4" w:space="0" w:color="auto"/>
              <w:right w:val="single" w:sz="4" w:space="0" w:color="auto"/>
            </w:tcBorders>
          </w:tcPr>
          <w:p w14:paraId="24BF2FDE" w14:textId="19C51812" w:rsidR="00675696" w:rsidRDefault="00724BC1" w:rsidP="0051426C">
            <w:pPr>
              <w:keepNext/>
              <w:widowControl w:val="0"/>
              <w:spacing w:after="0" w:line="240" w:lineRule="auto"/>
              <w:jc w:val="center"/>
              <w:rPr>
                <w:color w:val="000000"/>
              </w:rPr>
            </w:pPr>
            <w:r>
              <w:rPr>
                <w:color w:val="000000"/>
              </w:rPr>
              <w:t>CDBG: $226,341.20</w:t>
            </w:r>
          </w:p>
        </w:tc>
        <w:tc>
          <w:tcPr>
            <w:tcW w:w="2875" w:type="dxa"/>
            <w:tcBorders>
              <w:top w:val="single" w:sz="4" w:space="0" w:color="auto"/>
              <w:left w:val="single" w:sz="4" w:space="0" w:color="auto"/>
              <w:bottom w:val="single" w:sz="4" w:space="0" w:color="auto"/>
              <w:right w:val="single" w:sz="4" w:space="0" w:color="auto"/>
            </w:tcBorders>
          </w:tcPr>
          <w:p w14:paraId="5044422D" w14:textId="77777777" w:rsidR="00724BC1" w:rsidRDefault="00724BC1" w:rsidP="00724BC1">
            <w:pPr>
              <w:pStyle w:val="Default"/>
              <w:jc w:val="center"/>
            </w:pPr>
            <w:r>
              <w:rPr>
                <w:sz w:val="22"/>
                <w:szCs w:val="22"/>
              </w:rPr>
              <w:t xml:space="preserve">Administrative salaries </w:t>
            </w:r>
          </w:p>
          <w:p w14:paraId="559C1A69" w14:textId="2B917869" w:rsidR="00675696" w:rsidRDefault="00675696" w:rsidP="0051426C">
            <w:pPr>
              <w:keepNext/>
              <w:widowControl w:val="0"/>
              <w:spacing w:after="0" w:line="240" w:lineRule="auto"/>
              <w:jc w:val="center"/>
              <w:rPr>
                <w:color w:val="000000"/>
              </w:rPr>
            </w:pPr>
          </w:p>
        </w:tc>
      </w:tr>
    </w:tbl>
    <w:p w14:paraId="57A84CAC" w14:textId="7E803B16" w:rsidR="0015348E" w:rsidRDefault="0015348E" w:rsidP="0015348E"/>
    <w:p w14:paraId="06910AB0" w14:textId="77777777" w:rsidR="00575482" w:rsidRDefault="00575482" w:rsidP="00575482">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2</w:t>
      </w:r>
      <w:r>
        <w:rPr>
          <w:rFonts w:asciiTheme="minorHAnsi" w:hAnsiTheme="minorHAnsi"/>
        </w:rPr>
        <w:fldChar w:fldCharType="end"/>
      </w:r>
      <w:r>
        <w:rPr>
          <w:rFonts w:asciiTheme="minorHAnsi" w:hAnsiTheme="minorHAnsi"/>
        </w:rPr>
        <w:t xml:space="preserve"> – Goals Summary</w:t>
      </w:r>
    </w:p>
    <w:p w14:paraId="1867AF0F" w14:textId="0553A4DC" w:rsidR="00575482" w:rsidRDefault="00575482" w:rsidP="0015348E"/>
    <w:p w14:paraId="74E831C2" w14:textId="0AC9D544" w:rsidR="00575482" w:rsidRDefault="00575482" w:rsidP="0015348E"/>
    <w:p w14:paraId="7C0759DB" w14:textId="77777777" w:rsidR="00575482" w:rsidRDefault="00575482" w:rsidP="0015348E"/>
    <w:p w14:paraId="6E9253B3" w14:textId="77777777" w:rsidR="0015348E" w:rsidRDefault="0015348E" w:rsidP="0015348E">
      <w:pPr>
        <w:rPr>
          <w:b/>
          <w:sz w:val="24"/>
          <w:szCs w:val="24"/>
        </w:rPr>
      </w:pPr>
      <w:r>
        <w:rPr>
          <w:b/>
          <w:sz w:val="24"/>
          <w:szCs w:val="24"/>
        </w:rPr>
        <w:t>Goal Descriptions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1734"/>
        <w:gridCol w:w="10800"/>
      </w:tblGrid>
      <w:tr w:rsidR="00FB0C90" w14:paraId="2EB0E699" w14:textId="77777777" w:rsidTr="00C024C3">
        <w:trPr>
          <w:cantSplit/>
          <w:trHeight w:val="432"/>
        </w:trPr>
        <w:tc>
          <w:tcPr>
            <w:tcW w:w="0" w:type="auto"/>
            <w:vMerge w:val="restart"/>
          </w:tcPr>
          <w:p w14:paraId="7EA1FC79" w14:textId="77777777" w:rsidR="00FB0C90" w:rsidRDefault="00FB0C90" w:rsidP="00F93F88">
            <w:pPr>
              <w:keepNext/>
              <w:spacing w:after="0"/>
            </w:pPr>
            <w:r>
              <w:rPr>
                <w:b/>
                <w:color w:val="000000"/>
              </w:rPr>
              <w:t>1</w:t>
            </w:r>
          </w:p>
        </w:tc>
        <w:tc>
          <w:tcPr>
            <w:tcW w:w="0" w:type="auto"/>
          </w:tcPr>
          <w:p w14:paraId="275FB74D" w14:textId="77777777" w:rsidR="00FB0C90" w:rsidRDefault="00FB0C90" w:rsidP="00F93F88">
            <w:pPr>
              <w:keepNext/>
              <w:spacing w:after="0"/>
              <w:rPr>
                <w:b/>
              </w:rPr>
            </w:pPr>
            <w:r>
              <w:rPr>
                <w:b/>
              </w:rPr>
              <w:t>Goal Name</w:t>
            </w:r>
          </w:p>
        </w:tc>
        <w:tc>
          <w:tcPr>
            <w:tcW w:w="10800" w:type="dxa"/>
          </w:tcPr>
          <w:p w14:paraId="1E07DCDE" w14:textId="77777777" w:rsidR="00FB0C90" w:rsidRPr="00C024C3" w:rsidRDefault="00FB0C90" w:rsidP="00F93F88">
            <w:pPr>
              <w:spacing w:after="0"/>
            </w:pPr>
            <w:r w:rsidRPr="00C024C3">
              <w:rPr>
                <w:color w:val="000000"/>
              </w:rPr>
              <w:t>Residential Rehabilitation</w:t>
            </w:r>
          </w:p>
        </w:tc>
      </w:tr>
      <w:tr w:rsidR="00A7157F" w14:paraId="59433000" w14:textId="77777777" w:rsidTr="00C024C3">
        <w:trPr>
          <w:cantSplit/>
          <w:trHeight w:val="432"/>
        </w:trPr>
        <w:tc>
          <w:tcPr>
            <w:tcW w:w="0" w:type="auto"/>
            <w:vMerge/>
          </w:tcPr>
          <w:p w14:paraId="538B4D07" w14:textId="77777777" w:rsidR="00A7157F" w:rsidRDefault="00A7157F" w:rsidP="00A7157F"/>
        </w:tc>
        <w:tc>
          <w:tcPr>
            <w:tcW w:w="0" w:type="auto"/>
          </w:tcPr>
          <w:p w14:paraId="2216F065" w14:textId="77777777" w:rsidR="00A7157F" w:rsidRDefault="00A7157F" w:rsidP="00A7157F">
            <w:pPr>
              <w:keepNext/>
              <w:spacing w:after="0"/>
              <w:rPr>
                <w:b/>
              </w:rPr>
            </w:pPr>
            <w:r>
              <w:rPr>
                <w:b/>
              </w:rPr>
              <w:t>Goal Description</w:t>
            </w:r>
          </w:p>
        </w:tc>
        <w:tc>
          <w:tcPr>
            <w:tcW w:w="10800" w:type="dxa"/>
          </w:tcPr>
          <w:p w14:paraId="651106EA" w14:textId="64D33D00" w:rsidR="00A7157F" w:rsidRDefault="00A7157F" w:rsidP="00DD4E40">
            <w:pPr>
              <w:spacing w:after="0"/>
            </w:pPr>
            <w:r>
              <w:t>Affordable Housing</w:t>
            </w:r>
          </w:p>
        </w:tc>
      </w:tr>
      <w:tr w:rsidR="00DA16B2" w14:paraId="5EDEE757" w14:textId="77777777" w:rsidTr="00C024C3">
        <w:trPr>
          <w:cantSplit/>
          <w:trHeight w:val="432"/>
        </w:trPr>
        <w:tc>
          <w:tcPr>
            <w:tcW w:w="0" w:type="auto"/>
            <w:vMerge w:val="restart"/>
          </w:tcPr>
          <w:p w14:paraId="0195468C" w14:textId="77777777" w:rsidR="00DA16B2" w:rsidRDefault="00DA16B2" w:rsidP="00DA16B2">
            <w:pPr>
              <w:keepNext/>
              <w:spacing w:after="0"/>
            </w:pPr>
            <w:r>
              <w:rPr>
                <w:b/>
                <w:color w:val="000000"/>
              </w:rPr>
              <w:t>2</w:t>
            </w:r>
          </w:p>
        </w:tc>
        <w:tc>
          <w:tcPr>
            <w:tcW w:w="0" w:type="auto"/>
          </w:tcPr>
          <w:p w14:paraId="56C01477" w14:textId="77777777" w:rsidR="00DA16B2" w:rsidRDefault="00DA16B2" w:rsidP="00DA16B2">
            <w:pPr>
              <w:keepNext/>
              <w:spacing w:after="0"/>
              <w:rPr>
                <w:b/>
              </w:rPr>
            </w:pPr>
            <w:r>
              <w:rPr>
                <w:b/>
              </w:rPr>
              <w:t>Goal Name</w:t>
            </w:r>
          </w:p>
        </w:tc>
        <w:tc>
          <w:tcPr>
            <w:tcW w:w="10800" w:type="dxa"/>
          </w:tcPr>
          <w:p w14:paraId="21DE0E7F" w14:textId="7F64F848" w:rsidR="00DA16B2" w:rsidRDefault="00DA16B2" w:rsidP="00DA16B2">
            <w:pPr>
              <w:spacing w:after="0"/>
            </w:pPr>
            <w:r>
              <w:rPr>
                <w:color w:val="000000"/>
              </w:rPr>
              <w:t>Homeless Prevention</w:t>
            </w:r>
          </w:p>
        </w:tc>
      </w:tr>
      <w:tr w:rsidR="00DA16B2" w14:paraId="76E793E1" w14:textId="77777777" w:rsidTr="00C024C3">
        <w:trPr>
          <w:cantSplit/>
          <w:trHeight w:val="432"/>
        </w:trPr>
        <w:tc>
          <w:tcPr>
            <w:tcW w:w="0" w:type="auto"/>
            <w:vMerge/>
          </w:tcPr>
          <w:p w14:paraId="285DE034" w14:textId="77777777" w:rsidR="00DA16B2" w:rsidRDefault="00DA16B2" w:rsidP="00DA16B2"/>
        </w:tc>
        <w:tc>
          <w:tcPr>
            <w:tcW w:w="0" w:type="auto"/>
          </w:tcPr>
          <w:p w14:paraId="346EFE70" w14:textId="77777777" w:rsidR="00DA16B2" w:rsidRDefault="00DA16B2" w:rsidP="00DA16B2">
            <w:pPr>
              <w:keepNext/>
              <w:spacing w:after="0"/>
              <w:rPr>
                <w:b/>
              </w:rPr>
            </w:pPr>
            <w:r>
              <w:rPr>
                <w:b/>
              </w:rPr>
              <w:t>Goal Description</w:t>
            </w:r>
          </w:p>
        </w:tc>
        <w:tc>
          <w:tcPr>
            <w:tcW w:w="10800" w:type="dxa"/>
          </w:tcPr>
          <w:p w14:paraId="2123D679" w14:textId="3825F772" w:rsidR="00DA16B2" w:rsidRDefault="00A7157F" w:rsidP="00A7157F">
            <w:pPr>
              <w:pStyle w:val="Default"/>
            </w:pPr>
            <w:r>
              <w:t>Homeless Prevention</w:t>
            </w:r>
            <w:r w:rsidR="00DD4E40">
              <w:t>, Non-Housing Community Development</w:t>
            </w:r>
          </w:p>
        </w:tc>
      </w:tr>
      <w:tr w:rsidR="00DA16B2" w14:paraId="14DA6189" w14:textId="77777777" w:rsidTr="00C024C3">
        <w:trPr>
          <w:cantSplit/>
          <w:trHeight w:val="432"/>
        </w:trPr>
        <w:tc>
          <w:tcPr>
            <w:tcW w:w="0" w:type="auto"/>
            <w:vMerge w:val="restart"/>
          </w:tcPr>
          <w:p w14:paraId="2D211A39" w14:textId="77777777" w:rsidR="00DA16B2" w:rsidRDefault="00DA16B2" w:rsidP="00DA16B2">
            <w:pPr>
              <w:keepNext/>
              <w:spacing w:after="0"/>
            </w:pPr>
            <w:r>
              <w:rPr>
                <w:b/>
                <w:color w:val="000000"/>
              </w:rPr>
              <w:t>3</w:t>
            </w:r>
          </w:p>
        </w:tc>
        <w:tc>
          <w:tcPr>
            <w:tcW w:w="0" w:type="auto"/>
          </w:tcPr>
          <w:p w14:paraId="69F7BD5E" w14:textId="77777777" w:rsidR="00DA16B2" w:rsidRDefault="00DA16B2" w:rsidP="00DA16B2">
            <w:pPr>
              <w:keepNext/>
              <w:spacing w:after="0"/>
              <w:rPr>
                <w:b/>
              </w:rPr>
            </w:pPr>
            <w:r>
              <w:rPr>
                <w:b/>
              </w:rPr>
              <w:t>Goal Name</w:t>
            </w:r>
          </w:p>
        </w:tc>
        <w:tc>
          <w:tcPr>
            <w:tcW w:w="10800" w:type="dxa"/>
          </w:tcPr>
          <w:p w14:paraId="6028B5FC" w14:textId="30FDA073" w:rsidR="00DA16B2" w:rsidRDefault="00DA16B2" w:rsidP="00DA16B2">
            <w:pPr>
              <w:spacing w:after="0"/>
            </w:pPr>
            <w:r w:rsidRPr="002E5F4F">
              <w:rPr>
                <w:color w:val="000000"/>
              </w:rPr>
              <w:t>Infrastructure Improvements</w:t>
            </w:r>
          </w:p>
        </w:tc>
      </w:tr>
      <w:tr w:rsidR="00A7157F" w14:paraId="5ED88805" w14:textId="77777777" w:rsidTr="00C024C3">
        <w:trPr>
          <w:cantSplit/>
          <w:trHeight w:val="432"/>
        </w:trPr>
        <w:tc>
          <w:tcPr>
            <w:tcW w:w="0" w:type="auto"/>
            <w:vMerge/>
          </w:tcPr>
          <w:p w14:paraId="18DC8835" w14:textId="77777777" w:rsidR="00A7157F" w:rsidRDefault="00A7157F" w:rsidP="00A7157F"/>
        </w:tc>
        <w:tc>
          <w:tcPr>
            <w:tcW w:w="0" w:type="auto"/>
          </w:tcPr>
          <w:p w14:paraId="5F621F03" w14:textId="77777777" w:rsidR="00A7157F" w:rsidRDefault="00A7157F" w:rsidP="00A7157F">
            <w:pPr>
              <w:keepNext/>
              <w:spacing w:after="0"/>
              <w:rPr>
                <w:b/>
              </w:rPr>
            </w:pPr>
            <w:r>
              <w:rPr>
                <w:b/>
              </w:rPr>
              <w:t>Goal Description</w:t>
            </w:r>
          </w:p>
        </w:tc>
        <w:tc>
          <w:tcPr>
            <w:tcW w:w="10800" w:type="dxa"/>
          </w:tcPr>
          <w:p w14:paraId="524C940D" w14:textId="36C1B284" w:rsidR="00A7157F" w:rsidRDefault="00A7157F" w:rsidP="00A7157F">
            <w:pPr>
              <w:spacing w:after="0"/>
            </w:pPr>
            <w:r>
              <w:rPr>
                <w:rFonts w:eastAsiaTheme="minorHAnsi" w:cs="Calibri"/>
              </w:rPr>
              <w:t>Non-Housing Community Development</w:t>
            </w:r>
          </w:p>
        </w:tc>
      </w:tr>
      <w:tr w:rsidR="00A7157F" w14:paraId="17AC5C33" w14:textId="77777777" w:rsidTr="00C024C3">
        <w:trPr>
          <w:cantSplit/>
          <w:trHeight w:val="432"/>
        </w:trPr>
        <w:tc>
          <w:tcPr>
            <w:tcW w:w="0" w:type="auto"/>
            <w:vMerge w:val="restart"/>
          </w:tcPr>
          <w:p w14:paraId="33E704BB" w14:textId="77777777" w:rsidR="00A7157F" w:rsidRDefault="00A7157F" w:rsidP="00A7157F">
            <w:pPr>
              <w:keepNext/>
              <w:spacing w:after="0"/>
            </w:pPr>
            <w:r>
              <w:rPr>
                <w:b/>
                <w:color w:val="000000"/>
              </w:rPr>
              <w:lastRenderedPageBreak/>
              <w:t>4</w:t>
            </w:r>
          </w:p>
        </w:tc>
        <w:tc>
          <w:tcPr>
            <w:tcW w:w="0" w:type="auto"/>
          </w:tcPr>
          <w:p w14:paraId="40AD3667" w14:textId="77777777" w:rsidR="00A7157F" w:rsidRDefault="00A7157F" w:rsidP="00A7157F">
            <w:pPr>
              <w:keepNext/>
              <w:spacing w:after="0"/>
              <w:rPr>
                <w:b/>
              </w:rPr>
            </w:pPr>
            <w:r>
              <w:rPr>
                <w:b/>
              </w:rPr>
              <w:t>Goal Name</w:t>
            </w:r>
          </w:p>
        </w:tc>
        <w:tc>
          <w:tcPr>
            <w:tcW w:w="10800" w:type="dxa"/>
          </w:tcPr>
          <w:p w14:paraId="500CD74C" w14:textId="43BB2198" w:rsidR="00A7157F" w:rsidRDefault="00A7157F" w:rsidP="00A7157F">
            <w:pPr>
              <w:spacing w:after="0"/>
            </w:pPr>
            <w:r>
              <w:t>Affordable Housing</w:t>
            </w:r>
          </w:p>
        </w:tc>
      </w:tr>
      <w:tr w:rsidR="00A7157F" w14:paraId="26E8DA30" w14:textId="77777777" w:rsidTr="00C024C3">
        <w:trPr>
          <w:cantSplit/>
          <w:trHeight w:val="432"/>
        </w:trPr>
        <w:tc>
          <w:tcPr>
            <w:tcW w:w="0" w:type="auto"/>
            <w:vMerge/>
          </w:tcPr>
          <w:p w14:paraId="4A59BEFC" w14:textId="77777777" w:rsidR="00A7157F" w:rsidRDefault="00A7157F" w:rsidP="00A7157F"/>
        </w:tc>
        <w:tc>
          <w:tcPr>
            <w:tcW w:w="0" w:type="auto"/>
          </w:tcPr>
          <w:p w14:paraId="700094B3" w14:textId="77777777" w:rsidR="00A7157F" w:rsidRDefault="00A7157F" w:rsidP="00A7157F">
            <w:pPr>
              <w:keepNext/>
              <w:spacing w:after="0"/>
              <w:rPr>
                <w:b/>
              </w:rPr>
            </w:pPr>
            <w:r>
              <w:rPr>
                <w:b/>
              </w:rPr>
              <w:t>Goal Description</w:t>
            </w:r>
          </w:p>
        </w:tc>
        <w:tc>
          <w:tcPr>
            <w:tcW w:w="10800" w:type="dxa"/>
          </w:tcPr>
          <w:p w14:paraId="615577FC" w14:textId="71A3379F" w:rsidR="00A7157F" w:rsidRDefault="00A7157F" w:rsidP="00A7157F">
            <w:pPr>
              <w:spacing w:after="0"/>
            </w:pPr>
            <w:r>
              <w:t>Affordable Housing</w:t>
            </w:r>
          </w:p>
        </w:tc>
      </w:tr>
    </w:tbl>
    <w:p w14:paraId="5209E793" w14:textId="77777777" w:rsidR="0015348E" w:rsidRDefault="0015348E" w:rsidP="0015348E">
      <w:pPr>
        <w:rPr>
          <w:b/>
          <w:sz w:val="24"/>
          <w:szCs w:val="24"/>
        </w:rPr>
      </w:pPr>
    </w:p>
    <w:p w14:paraId="6105DB4D" w14:textId="77777777" w:rsidR="0015348E" w:rsidRDefault="0015348E" w:rsidP="0015348E">
      <w:pPr>
        <w:rPr>
          <w:b/>
          <w:sz w:val="24"/>
          <w:szCs w:val="24"/>
        </w:rPr>
      </w:pPr>
    </w:p>
    <w:p w14:paraId="38BAFE34" w14:textId="77777777" w:rsidR="0015348E" w:rsidRDefault="0015348E" w:rsidP="0015348E">
      <w:pPr>
        <w:rPr>
          <w:b/>
          <w:sz w:val="24"/>
          <w:szCs w:val="24"/>
        </w:rPr>
      </w:pPr>
    </w:p>
    <w:p w14:paraId="78B6D393" w14:textId="77777777" w:rsidR="0015348E" w:rsidRDefault="0015348E" w:rsidP="0015348E"/>
    <w:p w14:paraId="18DFA192" w14:textId="77777777" w:rsidR="0015348E" w:rsidRDefault="0015348E" w:rsidP="0015348E">
      <w:pPr>
        <w:rPr>
          <w:b/>
          <w:sz w:val="24"/>
          <w:szCs w:val="24"/>
        </w:rPr>
      </w:pPr>
    </w:p>
    <w:p w14:paraId="5646188F" w14:textId="77777777" w:rsidR="0015348E" w:rsidRDefault="0015348E" w:rsidP="0015348E">
      <w:pPr>
        <w:sectPr w:rsidR="0015348E">
          <w:pgSz w:w="15840" w:h="12240" w:orient="landscape" w:code="1"/>
          <w:pgMar w:top="1440" w:right="1440" w:bottom="1440" w:left="1440" w:header="720" w:footer="720" w:gutter="0"/>
          <w:cols w:space="720"/>
          <w:docGrid w:linePitch="360"/>
        </w:sectPr>
      </w:pPr>
    </w:p>
    <w:p w14:paraId="5A28FA78" w14:textId="77777777" w:rsidR="0015348E" w:rsidRDefault="0015348E" w:rsidP="0015348E">
      <w:pPr>
        <w:pStyle w:val="Heading2"/>
        <w:jc w:val="center"/>
        <w:rPr>
          <w:rFonts w:ascii="Calibri" w:hAnsi="Calibri"/>
          <w:i w:val="0"/>
          <w:sz w:val="32"/>
          <w:szCs w:val="32"/>
        </w:rPr>
      </w:pPr>
      <w:r>
        <w:rPr>
          <w:rFonts w:ascii="Calibri" w:hAnsi="Calibri"/>
          <w:i w:val="0"/>
          <w:sz w:val="32"/>
          <w:szCs w:val="32"/>
        </w:rPr>
        <w:lastRenderedPageBreak/>
        <w:t xml:space="preserve">Projects </w:t>
      </w:r>
      <w:bookmarkStart w:id="0" w:name="_Toc309810475"/>
    </w:p>
    <w:p w14:paraId="711DA33C" w14:textId="77777777" w:rsidR="0015348E" w:rsidRDefault="0015348E" w:rsidP="0015348E">
      <w:pPr>
        <w:pStyle w:val="Heading2"/>
        <w:rPr>
          <w:rFonts w:ascii="Calibri" w:hAnsi="Calibri"/>
          <w:i w:val="0"/>
        </w:rPr>
      </w:pPr>
      <w:r>
        <w:rPr>
          <w:rFonts w:ascii="Calibri" w:hAnsi="Calibri"/>
          <w:i w:val="0"/>
        </w:rPr>
        <w:t>AP-35 Projects – 91.220(d)</w:t>
      </w:r>
    </w:p>
    <w:p w14:paraId="190C263E" w14:textId="77777777" w:rsidR="0015348E" w:rsidRDefault="0015348E" w:rsidP="0015348E">
      <w:pPr>
        <w:keepNext/>
        <w:widowControl w:val="0"/>
        <w:spacing w:line="204" w:lineRule="auto"/>
        <w:rPr>
          <w:b/>
          <w:sz w:val="24"/>
          <w:szCs w:val="24"/>
        </w:rPr>
      </w:pPr>
      <w:r>
        <w:rPr>
          <w:b/>
          <w:sz w:val="24"/>
          <w:szCs w:val="24"/>
        </w:rPr>
        <w:t xml:space="preserve">Introduction </w:t>
      </w:r>
    </w:p>
    <w:p w14:paraId="0223CC4E" w14:textId="77777777" w:rsidR="0015348E" w:rsidRDefault="0015348E" w:rsidP="0015348E">
      <w:pPr>
        <w:keepNext/>
        <w:widowControl w:val="0"/>
        <w:spacing w:line="204" w:lineRule="auto"/>
        <w:rPr>
          <w:rFonts w:cs="Arial"/>
        </w:rPr>
      </w:pPr>
    </w:p>
    <w:p w14:paraId="32616D28" w14:textId="77777777" w:rsidR="0015348E" w:rsidRDefault="0015348E" w:rsidP="0015348E">
      <w:pPr>
        <w:keepNext/>
        <w:widowControl w:val="0"/>
        <w:spacing w:line="204" w:lineRule="auto"/>
        <w:rPr>
          <w:b/>
          <w:sz w:val="24"/>
          <w:szCs w:val="24"/>
        </w:rPr>
      </w:pPr>
      <w:r>
        <w:rPr>
          <w:rFonts w:cs="Arial"/>
          <w:b/>
        </w:rPr>
        <w:t>Projects</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
        <w:gridCol w:w="3600"/>
      </w:tblGrid>
      <w:tr w:rsidR="0015348E" w14:paraId="6497B078" w14:textId="77777777" w:rsidTr="00FB0C90">
        <w:trPr>
          <w:cantSplit/>
          <w:tblHeader/>
        </w:trPr>
        <w:tc>
          <w:tcPr>
            <w:tcW w:w="0" w:type="auto"/>
          </w:tcPr>
          <w:p w14:paraId="5EA56070" w14:textId="77777777" w:rsidR="0015348E" w:rsidRDefault="0015348E" w:rsidP="00F93F88">
            <w:pPr>
              <w:keepNext/>
              <w:widowControl w:val="0"/>
              <w:spacing w:after="0" w:line="240" w:lineRule="auto"/>
              <w:jc w:val="center"/>
              <w:rPr>
                <w:b/>
              </w:rPr>
            </w:pPr>
            <w:r>
              <w:rPr>
                <w:b/>
              </w:rPr>
              <w:t>#</w:t>
            </w:r>
          </w:p>
        </w:tc>
        <w:tc>
          <w:tcPr>
            <w:tcW w:w="3600" w:type="dxa"/>
          </w:tcPr>
          <w:p w14:paraId="09718F6B" w14:textId="77777777" w:rsidR="0015348E" w:rsidRDefault="0015348E" w:rsidP="00F93F88">
            <w:pPr>
              <w:keepNext/>
              <w:widowControl w:val="0"/>
              <w:spacing w:after="0" w:line="240" w:lineRule="auto"/>
              <w:jc w:val="center"/>
              <w:rPr>
                <w:b/>
                <w:szCs w:val="24"/>
              </w:rPr>
            </w:pPr>
            <w:r>
              <w:rPr>
                <w:b/>
              </w:rPr>
              <w:t>Project Name</w:t>
            </w:r>
          </w:p>
        </w:tc>
      </w:tr>
      <w:tr w:rsidR="00FB0C90" w:rsidRPr="00676D2C" w14:paraId="31F4E362" w14:textId="77777777" w:rsidTr="00FB0C90">
        <w:trPr>
          <w:cantSplit/>
          <w:tblHeader/>
        </w:trPr>
        <w:tc>
          <w:tcPr>
            <w:tcW w:w="0" w:type="auto"/>
            <w:tcBorders>
              <w:top w:val="single" w:sz="4" w:space="0" w:color="auto"/>
              <w:left w:val="single" w:sz="4" w:space="0" w:color="auto"/>
              <w:bottom w:val="single" w:sz="4" w:space="0" w:color="auto"/>
              <w:right w:val="single" w:sz="4" w:space="0" w:color="auto"/>
            </w:tcBorders>
          </w:tcPr>
          <w:p w14:paraId="2A59D911" w14:textId="77777777" w:rsidR="00FB0C90" w:rsidRPr="00A447E4" w:rsidRDefault="00FB0C90" w:rsidP="00FB0C90">
            <w:pPr>
              <w:keepNext/>
              <w:widowControl w:val="0"/>
              <w:spacing w:after="0" w:line="240" w:lineRule="auto"/>
              <w:jc w:val="center"/>
            </w:pPr>
            <w:r w:rsidRPr="00FB0C90">
              <w:t>1</w:t>
            </w:r>
          </w:p>
        </w:tc>
        <w:tc>
          <w:tcPr>
            <w:tcW w:w="3600" w:type="dxa"/>
            <w:tcBorders>
              <w:top w:val="single" w:sz="4" w:space="0" w:color="auto"/>
              <w:left w:val="single" w:sz="4" w:space="0" w:color="auto"/>
              <w:bottom w:val="single" w:sz="4" w:space="0" w:color="auto"/>
              <w:right w:val="single" w:sz="4" w:space="0" w:color="auto"/>
            </w:tcBorders>
          </w:tcPr>
          <w:p w14:paraId="53E9231D" w14:textId="77777777" w:rsidR="00FB0C90" w:rsidRPr="00FB0C90" w:rsidRDefault="00FB0C90" w:rsidP="00FB0C90">
            <w:pPr>
              <w:keepNext/>
              <w:widowControl w:val="0"/>
              <w:spacing w:after="0" w:line="240" w:lineRule="auto"/>
              <w:rPr>
                <w:szCs w:val="24"/>
              </w:rPr>
            </w:pPr>
            <w:r w:rsidRPr="00FB0C90">
              <w:rPr>
                <w:szCs w:val="24"/>
              </w:rPr>
              <w:t>Residential Rehabilitation</w:t>
            </w:r>
          </w:p>
        </w:tc>
      </w:tr>
      <w:tr w:rsidR="00FB0C90" w:rsidRPr="00676D2C" w14:paraId="788FBA40" w14:textId="77777777" w:rsidTr="00FB0C90">
        <w:trPr>
          <w:cantSplit/>
          <w:tblHeader/>
        </w:trPr>
        <w:tc>
          <w:tcPr>
            <w:tcW w:w="0" w:type="auto"/>
            <w:tcBorders>
              <w:top w:val="single" w:sz="4" w:space="0" w:color="auto"/>
              <w:left w:val="single" w:sz="4" w:space="0" w:color="auto"/>
              <w:bottom w:val="single" w:sz="4" w:space="0" w:color="auto"/>
              <w:right w:val="single" w:sz="4" w:space="0" w:color="auto"/>
            </w:tcBorders>
          </w:tcPr>
          <w:p w14:paraId="1AC3E3E5" w14:textId="77777777" w:rsidR="00FB0C90" w:rsidRPr="00A447E4" w:rsidRDefault="00FB0C90" w:rsidP="00FB0C90">
            <w:pPr>
              <w:keepNext/>
              <w:widowControl w:val="0"/>
              <w:spacing w:after="0" w:line="240" w:lineRule="auto"/>
              <w:jc w:val="center"/>
            </w:pPr>
            <w:r w:rsidRPr="00FB0C90">
              <w:t>2</w:t>
            </w:r>
          </w:p>
        </w:tc>
        <w:tc>
          <w:tcPr>
            <w:tcW w:w="3600" w:type="dxa"/>
            <w:tcBorders>
              <w:top w:val="single" w:sz="4" w:space="0" w:color="auto"/>
              <w:left w:val="single" w:sz="4" w:space="0" w:color="auto"/>
              <w:bottom w:val="single" w:sz="4" w:space="0" w:color="auto"/>
              <w:right w:val="single" w:sz="4" w:space="0" w:color="auto"/>
            </w:tcBorders>
          </w:tcPr>
          <w:p w14:paraId="680A91FE" w14:textId="77777777" w:rsidR="00FB0C90" w:rsidRPr="00FB0C90" w:rsidRDefault="00FB0C90" w:rsidP="00FB0C90">
            <w:pPr>
              <w:keepNext/>
              <w:widowControl w:val="0"/>
              <w:spacing w:after="0" w:line="240" w:lineRule="auto"/>
              <w:rPr>
                <w:szCs w:val="24"/>
              </w:rPr>
            </w:pPr>
            <w:r>
              <w:rPr>
                <w:szCs w:val="24"/>
              </w:rPr>
              <w:t>Individual Sewer Repair</w:t>
            </w:r>
          </w:p>
        </w:tc>
      </w:tr>
      <w:tr w:rsidR="00FB0C90" w:rsidRPr="00676D2C" w14:paraId="52C2A622" w14:textId="77777777" w:rsidTr="00FB0C90">
        <w:trPr>
          <w:cantSplit/>
          <w:tblHeader/>
        </w:trPr>
        <w:tc>
          <w:tcPr>
            <w:tcW w:w="0" w:type="auto"/>
            <w:tcBorders>
              <w:top w:val="single" w:sz="4" w:space="0" w:color="auto"/>
              <w:left w:val="single" w:sz="4" w:space="0" w:color="auto"/>
              <w:bottom w:val="single" w:sz="4" w:space="0" w:color="auto"/>
              <w:right w:val="single" w:sz="4" w:space="0" w:color="auto"/>
            </w:tcBorders>
          </w:tcPr>
          <w:p w14:paraId="3CE9288E" w14:textId="77777777" w:rsidR="00FB0C90" w:rsidRPr="00A447E4" w:rsidRDefault="00FB0C90" w:rsidP="00FB0C90">
            <w:pPr>
              <w:keepNext/>
              <w:widowControl w:val="0"/>
              <w:spacing w:after="0" w:line="240" w:lineRule="auto"/>
              <w:jc w:val="center"/>
            </w:pPr>
            <w:r w:rsidRPr="00FB0C90">
              <w:t>3</w:t>
            </w:r>
          </w:p>
        </w:tc>
        <w:tc>
          <w:tcPr>
            <w:tcW w:w="3600" w:type="dxa"/>
            <w:tcBorders>
              <w:top w:val="single" w:sz="4" w:space="0" w:color="auto"/>
              <w:left w:val="single" w:sz="4" w:space="0" w:color="auto"/>
              <w:bottom w:val="single" w:sz="4" w:space="0" w:color="auto"/>
              <w:right w:val="single" w:sz="4" w:space="0" w:color="auto"/>
            </w:tcBorders>
          </w:tcPr>
          <w:p w14:paraId="57C59A70" w14:textId="77777777" w:rsidR="00FB0C90" w:rsidRPr="00FB0C90" w:rsidRDefault="00FB0C90" w:rsidP="00FB0C90">
            <w:pPr>
              <w:keepNext/>
              <w:widowControl w:val="0"/>
              <w:spacing w:after="0" w:line="240" w:lineRule="auto"/>
              <w:rPr>
                <w:szCs w:val="24"/>
              </w:rPr>
            </w:pPr>
            <w:r>
              <w:rPr>
                <w:szCs w:val="24"/>
              </w:rPr>
              <w:t>Cardinal Cove Rehabilitation</w:t>
            </w:r>
          </w:p>
        </w:tc>
      </w:tr>
      <w:tr w:rsidR="00FB0C90" w:rsidRPr="00676D2C" w14:paraId="3E5639E3" w14:textId="77777777" w:rsidTr="00FB0C90">
        <w:trPr>
          <w:cantSplit/>
          <w:tblHeader/>
        </w:trPr>
        <w:tc>
          <w:tcPr>
            <w:tcW w:w="0" w:type="auto"/>
            <w:tcBorders>
              <w:top w:val="single" w:sz="4" w:space="0" w:color="auto"/>
              <w:left w:val="single" w:sz="4" w:space="0" w:color="auto"/>
              <w:bottom w:val="single" w:sz="4" w:space="0" w:color="auto"/>
              <w:right w:val="single" w:sz="4" w:space="0" w:color="auto"/>
            </w:tcBorders>
          </w:tcPr>
          <w:p w14:paraId="106C5254" w14:textId="77777777" w:rsidR="00FB0C90" w:rsidRPr="00A447E4" w:rsidRDefault="00FB0C90" w:rsidP="00FB0C90">
            <w:pPr>
              <w:keepNext/>
              <w:widowControl w:val="0"/>
              <w:spacing w:after="0" w:line="240" w:lineRule="auto"/>
              <w:jc w:val="center"/>
            </w:pPr>
            <w:r>
              <w:t>4</w:t>
            </w:r>
          </w:p>
        </w:tc>
        <w:tc>
          <w:tcPr>
            <w:tcW w:w="3600" w:type="dxa"/>
            <w:tcBorders>
              <w:top w:val="single" w:sz="4" w:space="0" w:color="auto"/>
              <w:left w:val="single" w:sz="4" w:space="0" w:color="auto"/>
              <w:bottom w:val="single" w:sz="4" w:space="0" w:color="auto"/>
              <w:right w:val="single" w:sz="4" w:space="0" w:color="auto"/>
            </w:tcBorders>
          </w:tcPr>
          <w:p w14:paraId="269F0A2D" w14:textId="77777777" w:rsidR="00FB0C90" w:rsidRPr="00FB0C90" w:rsidRDefault="00FB0C90" w:rsidP="00FB0C90">
            <w:pPr>
              <w:keepNext/>
              <w:widowControl w:val="0"/>
              <w:spacing w:after="0" w:line="240" w:lineRule="auto"/>
              <w:rPr>
                <w:szCs w:val="24"/>
              </w:rPr>
            </w:pPr>
            <w:r w:rsidRPr="000A29DF">
              <w:rPr>
                <w:szCs w:val="24"/>
              </w:rPr>
              <w:t>Infrastructure Improvements</w:t>
            </w:r>
          </w:p>
        </w:tc>
      </w:tr>
      <w:tr w:rsidR="00F93F88" w:rsidRPr="00676D2C" w14:paraId="13B09DBB" w14:textId="77777777" w:rsidTr="00FB0C90">
        <w:trPr>
          <w:cantSplit/>
          <w:tblHeader/>
        </w:trPr>
        <w:tc>
          <w:tcPr>
            <w:tcW w:w="0" w:type="auto"/>
            <w:tcBorders>
              <w:top w:val="single" w:sz="4" w:space="0" w:color="auto"/>
              <w:left w:val="single" w:sz="4" w:space="0" w:color="auto"/>
              <w:bottom w:val="single" w:sz="4" w:space="0" w:color="auto"/>
              <w:right w:val="single" w:sz="4" w:space="0" w:color="auto"/>
            </w:tcBorders>
          </w:tcPr>
          <w:p w14:paraId="0CF795A1" w14:textId="77777777" w:rsidR="00F93F88" w:rsidRPr="00A447E4" w:rsidRDefault="00F93F88" w:rsidP="00F93F88">
            <w:pPr>
              <w:keepNext/>
              <w:widowControl w:val="0"/>
              <w:spacing w:after="0" w:line="240" w:lineRule="auto"/>
              <w:jc w:val="center"/>
            </w:pPr>
            <w:r w:rsidRPr="00FB0C90">
              <w:t>5</w:t>
            </w:r>
          </w:p>
        </w:tc>
        <w:tc>
          <w:tcPr>
            <w:tcW w:w="3600" w:type="dxa"/>
            <w:tcBorders>
              <w:top w:val="single" w:sz="4" w:space="0" w:color="auto"/>
              <w:left w:val="single" w:sz="4" w:space="0" w:color="auto"/>
              <w:bottom w:val="single" w:sz="4" w:space="0" w:color="auto"/>
              <w:right w:val="single" w:sz="4" w:space="0" w:color="auto"/>
            </w:tcBorders>
          </w:tcPr>
          <w:p w14:paraId="11340500" w14:textId="5354DA3B" w:rsidR="00F93F88" w:rsidRPr="00FB0C90" w:rsidRDefault="00F93F88" w:rsidP="00F93F88">
            <w:pPr>
              <w:keepNext/>
              <w:widowControl w:val="0"/>
              <w:spacing w:after="0" w:line="240" w:lineRule="auto"/>
              <w:rPr>
                <w:szCs w:val="24"/>
                <w:highlight w:val="yellow"/>
              </w:rPr>
            </w:pPr>
            <w:r w:rsidRPr="00FB0C90">
              <w:rPr>
                <w:szCs w:val="24"/>
              </w:rPr>
              <w:t>Transit Vouchers</w:t>
            </w:r>
          </w:p>
        </w:tc>
      </w:tr>
      <w:tr w:rsidR="00F93F88" w:rsidRPr="00676D2C" w14:paraId="6022B677" w14:textId="77777777" w:rsidTr="00FB0C90">
        <w:trPr>
          <w:cantSplit/>
          <w:tblHeader/>
        </w:trPr>
        <w:tc>
          <w:tcPr>
            <w:tcW w:w="0" w:type="auto"/>
            <w:tcBorders>
              <w:top w:val="single" w:sz="4" w:space="0" w:color="auto"/>
              <w:left w:val="single" w:sz="4" w:space="0" w:color="auto"/>
              <w:bottom w:val="single" w:sz="4" w:space="0" w:color="auto"/>
              <w:right w:val="single" w:sz="4" w:space="0" w:color="auto"/>
            </w:tcBorders>
          </w:tcPr>
          <w:p w14:paraId="799FC268" w14:textId="77777777" w:rsidR="00F93F88" w:rsidRPr="00FB0C90" w:rsidRDefault="00F93F88" w:rsidP="00F93F88">
            <w:pPr>
              <w:keepNext/>
              <w:widowControl w:val="0"/>
              <w:spacing w:after="0" w:line="240" w:lineRule="auto"/>
              <w:jc w:val="center"/>
            </w:pPr>
            <w:r w:rsidRPr="00FB0C90">
              <w:t>6</w:t>
            </w:r>
          </w:p>
        </w:tc>
        <w:tc>
          <w:tcPr>
            <w:tcW w:w="3600" w:type="dxa"/>
            <w:tcBorders>
              <w:top w:val="single" w:sz="4" w:space="0" w:color="auto"/>
              <w:left w:val="single" w:sz="4" w:space="0" w:color="auto"/>
              <w:bottom w:val="single" w:sz="4" w:space="0" w:color="auto"/>
              <w:right w:val="single" w:sz="4" w:space="0" w:color="auto"/>
            </w:tcBorders>
          </w:tcPr>
          <w:p w14:paraId="00F207D2" w14:textId="3A99D2F9" w:rsidR="00F93F88" w:rsidRPr="00FB0C90" w:rsidRDefault="00FF13AB" w:rsidP="00F93F88">
            <w:pPr>
              <w:keepNext/>
              <w:widowControl w:val="0"/>
              <w:spacing w:after="0" w:line="240" w:lineRule="auto"/>
              <w:rPr>
                <w:szCs w:val="24"/>
              </w:rPr>
            </w:pPr>
            <w:r>
              <w:rPr>
                <w:szCs w:val="24"/>
              </w:rPr>
              <w:t>Family Promise After Care Program</w:t>
            </w:r>
          </w:p>
        </w:tc>
      </w:tr>
      <w:tr w:rsidR="00F93F88" w:rsidRPr="00676D2C" w14:paraId="1DB678D5" w14:textId="77777777" w:rsidTr="00FB0C90">
        <w:trPr>
          <w:cantSplit/>
          <w:tblHeader/>
        </w:trPr>
        <w:tc>
          <w:tcPr>
            <w:tcW w:w="0" w:type="auto"/>
            <w:tcBorders>
              <w:top w:val="single" w:sz="4" w:space="0" w:color="auto"/>
              <w:left w:val="single" w:sz="4" w:space="0" w:color="auto"/>
              <w:bottom w:val="single" w:sz="4" w:space="0" w:color="auto"/>
              <w:right w:val="single" w:sz="4" w:space="0" w:color="auto"/>
            </w:tcBorders>
          </w:tcPr>
          <w:p w14:paraId="2EBECF65" w14:textId="77777777" w:rsidR="00F93F88" w:rsidRPr="00FB0C90" w:rsidRDefault="00F93F88" w:rsidP="00F93F88">
            <w:pPr>
              <w:keepNext/>
              <w:widowControl w:val="0"/>
              <w:spacing w:after="0" w:line="240" w:lineRule="auto"/>
              <w:jc w:val="center"/>
            </w:pPr>
            <w:r w:rsidRPr="00FB0C90">
              <w:t>7</w:t>
            </w:r>
          </w:p>
        </w:tc>
        <w:tc>
          <w:tcPr>
            <w:tcW w:w="3600" w:type="dxa"/>
            <w:tcBorders>
              <w:top w:val="single" w:sz="4" w:space="0" w:color="auto"/>
              <w:left w:val="single" w:sz="4" w:space="0" w:color="auto"/>
              <w:bottom w:val="single" w:sz="4" w:space="0" w:color="auto"/>
              <w:right w:val="single" w:sz="4" w:space="0" w:color="auto"/>
            </w:tcBorders>
          </w:tcPr>
          <w:p w14:paraId="692724AA" w14:textId="2198E69B" w:rsidR="00F93F88" w:rsidRPr="00FB0C90" w:rsidRDefault="00F41BCD" w:rsidP="00F93F88">
            <w:pPr>
              <w:keepNext/>
              <w:widowControl w:val="0"/>
              <w:spacing w:after="0" w:line="240" w:lineRule="auto"/>
              <w:rPr>
                <w:szCs w:val="24"/>
              </w:rPr>
            </w:pPr>
            <w:proofErr w:type="spellStart"/>
            <w:r w:rsidRPr="00F41BCD">
              <w:rPr>
                <w:szCs w:val="24"/>
              </w:rPr>
              <w:t>NAMI</w:t>
            </w:r>
            <w:proofErr w:type="spellEnd"/>
            <w:r w:rsidRPr="00F41BCD">
              <w:rPr>
                <w:szCs w:val="24"/>
              </w:rPr>
              <w:t xml:space="preserve"> St. Tammany Day Program</w:t>
            </w:r>
          </w:p>
        </w:tc>
      </w:tr>
      <w:tr w:rsidR="00FF13AB" w:rsidRPr="00676D2C" w14:paraId="3CD06A11" w14:textId="77777777" w:rsidTr="00FB0C90">
        <w:trPr>
          <w:cantSplit/>
          <w:tblHeader/>
        </w:trPr>
        <w:tc>
          <w:tcPr>
            <w:tcW w:w="0" w:type="auto"/>
            <w:tcBorders>
              <w:top w:val="single" w:sz="4" w:space="0" w:color="auto"/>
              <w:left w:val="single" w:sz="4" w:space="0" w:color="auto"/>
              <w:bottom w:val="single" w:sz="4" w:space="0" w:color="auto"/>
              <w:right w:val="single" w:sz="4" w:space="0" w:color="auto"/>
            </w:tcBorders>
          </w:tcPr>
          <w:p w14:paraId="4F269931" w14:textId="68DCD24E" w:rsidR="00FF13AB" w:rsidRPr="00FB0C90" w:rsidRDefault="00FF13AB" w:rsidP="00F93F88">
            <w:pPr>
              <w:keepNext/>
              <w:widowControl w:val="0"/>
              <w:spacing w:after="0" w:line="240" w:lineRule="auto"/>
              <w:jc w:val="center"/>
            </w:pPr>
            <w:r>
              <w:t>8</w:t>
            </w:r>
          </w:p>
        </w:tc>
        <w:tc>
          <w:tcPr>
            <w:tcW w:w="3600" w:type="dxa"/>
            <w:tcBorders>
              <w:top w:val="single" w:sz="4" w:space="0" w:color="auto"/>
              <w:left w:val="single" w:sz="4" w:space="0" w:color="auto"/>
              <w:bottom w:val="single" w:sz="4" w:space="0" w:color="auto"/>
              <w:right w:val="single" w:sz="4" w:space="0" w:color="auto"/>
            </w:tcBorders>
          </w:tcPr>
          <w:p w14:paraId="16CFCBF6" w14:textId="410E9E54" w:rsidR="00FF13AB" w:rsidRPr="00F41BCD" w:rsidRDefault="00FF13AB" w:rsidP="00F93F88">
            <w:pPr>
              <w:keepNext/>
              <w:widowControl w:val="0"/>
              <w:spacing w:after="0" w:line="240" w:lineRule="auto"/>
              <w:rPr>
                <w:szCs w:val="24"/>
              </w:rPr>
            </w:pPr>
            <w:r w:rsidRPr="00F41BCD">
              <w:rPr>
                <w:szCs w:val="24"/>
              </w:rPr>
              <w:t>St Tammany Homeownership Center</w:t>
            </w:r>
          </w:p>
        </w:tc>
      </w:tr>
      <w:tr w:rsidR="00F93F88" w:rsidRPr="00676D2C" w14:paraId="5B10C505" w14:textId="77777777" w:rsidTr="00FB0C90">
        <w:trPr>
          <w:cantSplit/>
          <w:tblHeader/>
        </w:trPr>
        <w:tc>
          <w:tcPr>
            <w:tcW w:w="0" w:type="auto"/>
            <w:tcBorders>
              <w:top w:val="single" w:sz="4" w:space="0" w:color="auto"/>
              <w:left w:val="single" w:sz="4" w:space="0" w:color="auto"/>
              <w:bottom w:val="single" w:sz="4" w:space="0" w:color="auto"/>
              <w:right w:val="single" w:sz="4" w:space="0" w:color="auto"/>
            </w:tcBorders>
          </w:tcPr>
          <w:p w14:paraId="3A408C77" w14:textId="28DC9881" w:rsidR="00F93F88" w:rsidRPr="00FB0C90" w:rsidRDefault="00FF13AB" w:rsidP="00F93F88">
            <w:pPr>
              <w:keepNext/>
              <w:widowControl w:val="0"/>
              <w:spacing w:after="0" w:line="240" w:lineRule="auto"/>
              <w:jc w:val="center"/>
            </w:pPr>
            <w:r>
              <w:t>9</w:t>
            </w:r>
          </w:p>
        </w:tc>
        <w:tc>
          <w:tcPr>
            <w:tcW w:w="3600" w:type="dxa"/>
            <w:tcBorders>
              <w:top w:val="single" w:sz="4" w:space="0" w:color="auto"/>
              <w:left w:val="single" w:sz="4" w:space="0" w:color="auto"/>
              <w:bottom w:val="single" w:sz="4" w:space="0" w:color="auto"/>
              <w:right w:val="single" w:sz="4" w:space="0" w:color="auto"/>
            </w:tcBorders>
          </w:tcPr>
          <w:p w14:paraId="59598A05" w14:textId="27216587" w:rsidR="00F93F88" w:rsidRPr="00F41BCD" w:rsidRDefault="00F93F88" w:rsidP="00F93F88">
            <w:pPr>
              <w:keepNext/>
              <w:widowControl w:val="0"/>
              <w:spacing w:after="0" w:line="240" w:lineRule="auto"/>
              <w:rPr>
                <w:szCs w:val="24"/>
              </w:rPr>
            </w:pPr>
            <w:r w:rsidRPr="00F41BCD">
              <w:rPr>
                <w:szCs w:val="24"/>
              </w:rPr>
              <w:t>Program Administration</w:t>
            </w:r>
          </w:p>
        </w:tc>
      </w:tr>
    </w:tbl>
    <w:p w14:paraId="5211D059" w14:textId="77777777" w:rsidR="00FB0C90" w:rsidRDefault="00FB0C90" w:rsidP="0015348E">
      <w:pPr>
        <w:pStyle w:val="Caption"/>
        <w:rPr>
          <w:rFonts w:asciiTheme="minorHAnsi" w:hAnsiTheme="minorHAnsi"/>
        </w:rPr>
      </w:pPr>
    </w:p>
    <w:p w14:paraId="1072C02D" w14:textId="1F76F32B" w:rsidR="0015348E" w:rsidRDefault="0015348E" w:rsidP="0015348E">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8D0D5A">
        <w:rPr>
          <w:rFonts w:asciiTheme="minorHAnsi" w:hAnsiTheme="minorHAnsi"/>
          <w:noProof/>
        </w:rPr>
        <w:t>3</w:t>
      </w:r>
      <w:r>
        <w:rPr>
          <w:rFonts w:asciiTheme="minorHAnsi" w:hAnsiTheme="minorHAnsi"/>
        </w:rPr>
        <w:fldChar w:fldCharType="end"/>
      </w:r>
      <w:r>
        <w:rPr>
          <w:rFonts w:asciiTheme="minorHAnsi" w:hAnsiTheme="minorHAnsi"/>
        </w:rPr>
        <w:t xml:space="preserve"> – Project Information</w:t>
      </w:r>
    </w:p>
    <w:p w14:paraId="1D4329A9" w14:textId="77777777" w:rsidR="0015348E" w:rsidRDefault="0015348E" w:rsidP="0015348E">
      <w:pPr>
        <w:spacing w:after="0" w:line="240" w:lineRule="auto"/>
        <w:rPr>
          <w:b/>
          <w:sz w:val="24"/>
          <w:szCs w:val="24"/>
        </w:rPr>
      </w:pPr>
    </w:p>
    <w:p w14:paraId="34A1EB6C" w14:textId="701C6AE7" w:rsidR="0015348E" w:rsidRDefault="0015348E" w:rsidP="0015348E">
      <w:pPr>
        <w:keepNext/>
        <w:widowControl w:val="0"/>
        <w:spacing w:line="204" w:lineRule="auto"/>
        <w:rPr>
          <w:b/>
          <w:sz w:val="24"/>
          <w:szCs w:val="24"/>
        </w:rPr>
      </w:pPr>
      <w:r>
        <w:rPr>
          <w:b/>
          <w:sz w:val="24"/>
          <w:szCs w:val="24"/>
        </w:rPr>
        <w:t>Describe the reasons for allocation priorities and any obstacles to addressing underserved needs</w:t>
      </w:r>
    </w:p>
    <w:p w14:paraId="227D215B" w14:textId="1DA4D20D" w:rsidR="00AE1996" w:rsidRPr="002373CD" w:rsidRDefault="00AE1996" w:rsidP="00AE1996">
      <w:pPr>
        <w:keepNext/>
        <w:widowControl w:val="0"/>
        <w:spacing w:after="120"/>
        <w:rPr>
          <w:rFonts w:cs="Arial"/>
          <w:sz w:val="24"/>
          <w:szCs w:val="24"/>
        </w:rPr>
      </w:pPr>
      <w:r>
        <w:rPr>
          <w:rFonts w:cs="Arial"/>
          <w:sz w:val="24"/>
          <w:szCs w:val="24"/>
        </w:rPr>
        <w:t>The Parish</w:t>
      </w:r>
      <w:r w:rsidRPr="002373CD">
        <w:rPr>
          <w:rFonts w:cs="Arial"/>
          <w:sz w:val="24"/>
          <w:szCs w:val="24"/>
        </w:rPr>
        <w:t xml:space="preserve"> </w:t>
      </w:r>
      <w:r>
        <w:rPr>
          <w:rFonts w:cs="Arial"/>
          <w:sz w:val="24"/>
          <w:szCs w:val="24"/>
        </w:rPr>
        <w:t xml:space="preserve">will continue the successful programming untaken in 2017-2018 </w:t>
      </w:r>
      <w:r w:rsidRPr="002373CD">
        <w:rPr>
          <w:rFonts w:cs="Arial"/>
          <w:sz w:val="24"/>
          <w:szCs w:val="24"/>
        </w:rPr>
        <w:t xml:space="preserve"> address</w:t>
      </w:r>
      <w:r>
        <w:rPr>
          <w:rFonts w:cs="Arial"/>
          <w:sz w:val="24"/>
          <w:szCs w:val="24"/>
        </w:rPr>
        <w:t>ing</w:t>
      </w:r>
      <w:r w:rsidRPr="002373CD">
        <w:rPr>
          <w:rFonts w:cs="Arial"/>
          <w:sz w:val="24"/>
          <w:szCs w:val="24"/>
        </w:rPr>
        <w:t xml:space="preserve"> the issues of homelessness, transitional assistance, life skills training, and homelessness prevention; affordable housing including home rehabilitation for low to moderate income families; pubic infrastructure improvements</w:t>
      </w:r>
      <w:r>
        <w:rPr>
          <w:rFonts w:cs="Arial"/>
          <w:sz w:val="24"/>
          <w:szCs w:val="24"/>
        </w:rPr>
        <w:t>;</w:t>
      </w:r>
      <w:r w:rsidRPr="002373CD">
        <w:rPr>
          <w:rFonts w:cs="Arial"/>
          <w:sz w:val="24"/>
          <w:szCs w:val="24"/>
        </w:rPr>
        <w:t xml:space="preserve"> and pro</w:t>
      </w:r>
      <w:r>
        <w:rPr>
          <w:rFonts w:cs="Arial"/>
          <w:sz w:val="24"/>
          <w:szCs w:val="24"/>
        </w:rPr>
        <w:t>gram planning and administrative</w:t>
      </w:r>
      <w:r w:rsidRPr="002373CD">
        <w:rPr>
          <w:rFonts w:cs="Arial"/>
          <w:sz w:val="24"/>
          <w:szCs w:val="24"/>
        </w:rPr>
        <w:t xml:space="preserve"> oversight.  </w:t>
      </w:r>
      <w:r>
        <w:rPr>
          <w:rFonts w:cs="Arial"/>
          <w:sz w:val="24"/>
          <w:szCs w:val="24"/>
        </w:rPr>
        <w:t>Multi-year i</w:t>
      </w:r>
      <w:r w:rsidRPr="002373CD">
        <w:rPr>
          <w:rFonts w:cs="Arial"/>
          <w:sz w:val="24"/>
          <w:szCs w:val="24"/>
        </w:rPr>
        <w:t>nfrastructure i</w:t>
      </w:r>
      <w:r>
        <w:rPr>
          <w:rFonts w:cs="Arial"/>
          <w:sz w:val="24"/>
          <w:szCs w:val="24"/>
        </w:rPr>
        <w:t>mprovements initiated in 201</w:t>
      </w:r>
      <w:r w:rsidR="00965359">
        <w:rPr>
          <w:rFonts w:cs="Arial"/>
          <w:sz w:val="24"/>
          <w:szCs w:val="24"/>
        </w:rPr>
        <w:t>7-2018</w:t>
      </w:r>
      <w:r>
        <w:rPr>
          <w:rFonts w:cs="Arial"/>
          <w:sz w:val="24"/>
          <w:szCs w:val="24"/>
        </w:rPr>
        <w:t xml:space="preserve"> </w:t>
      </w:r>
      <w:proofErr w:type="gramStart"/>
      <w:r>
        <w:rPr>
          <w:rFonts w:cs="Arial"/>
          <w:sz w:val="24"/>
          <w:szCs w:val="24"/>
        </w:rPr>
        <w:t>will be extended</w:t>
      </w:r>
      <w:proofErr w:type="gramEnd"/>
      <w:r>
        <w:rPr>
          <w:rFonts w:cs="Arial"/>
          <w:sz w:val="24"/>
          <w:szCs w:val="24"/>
        </w:rPr>
        <w:t xml:space="preserve"> into 2018</w:t>
      </w:r>
      <w:r w:rsidR="00965359">
        <w:rPr>
          <w:rFonts w:cs="Arial"/>
          <w:sz w:val="24"/>
          <w:szCs w:val="24"/>
        </w:rPr>
        <w:t>-2019.</w:t>
      </w:r>
    </w:p>
    <w:p w14:paraId="357570D5" w14:textId="1C8C5B26" w:rsidR="00AE1996" w:rsidRDefault="004861E8" w:rsidP="00AE1996">
      <w:pPr>
        <w:keepNext/>
        <w:widowControl w:val="0"/>
        <w:spacing w:after="120"/>
        <w:rPr>
          <w:rFonts w:cs="Arial"/>
          <w:sz w:val="24"/>
          <w:szCs w:val="24"/>
        </w:rPr>
      </w:pPr>
      <w:r>
        <w:rPr>
          <w:rFonts w:cs="Arial"/>
          <w:sz w:val="24"/>
          <w:szCs w:val="24"/>
        </w:rPr>
        <w:t xml:space="preserve">Residential </w:t>
      </w:r>
      <w:r w:rsidR="00AE1996">
        <w:rPr>
          <w:rFonts w:cs="Arial"/>
          <w:sz w:val="24"/>
          <w:szCs w:val="24"/>
        </w:rPr>
        <w:t xml:space="preserve">rehabilitation </w:t>
      </w:r>
      <w:r w:rsidR="00AE1996" w:rsidRPr="002373CD">
        <w:rPr>
          <w:rFonts w:cs="Arial"/>
          <w:sz w:val="24"/>
          <w:szCs w:val="24"/>
        </w:rPr>
        <w:t>address</w:t>
      </w:r>
      <w:r w:rsidR="00AE1996">
        <w:rPr>
          <w:rFonts w:cs="Arial"/>
          <w:sz w:val="24"/>
          <w:szCs w:val="24"/>
        </w:rPr>
        <w:t>es</w:t>
      </w:r>
      <w:r w:rsidR="00AE1996" w:rsidRPr="002373CD">
        <w:rPr>
          <w:rFonts w:cs="Arial"/>
          <w:sz w:val="24"/>
          <w:szCs w:val="24"/>
        </w:rPr>
        <w:t xml:space="preserve"> the </w:t>
      </w:r>
      <w:r w:rsidR="00AE1996">
        <w:rPr>
          <w:rFonts w:cs="Arial"/>
          <w:sz w:val="24"/>
          <w:szCs w:val="24"/>
        </w:rPr>
        <w:t xml:space="preserve">challenges of </w:t>
      </w:r>
      <w:r w:rsidR="00AE1996" w:rsidRPr="002373CD">
        <w:rPr>
          <w:rFonts w:cs="Arial"/>
          <w:sz w:val="24"/>
          <w:szCs w:val="24"/>
        </w:rPr>
        <w:t xml:space="preserve">sustainability, affordability, and substandard housing issues that affect low to </w:t>
      </w:r>
      <w:r w:rsidRPr="002373CD">
        <w:rPr>
          <w:rFonts w:cs="Arial"/>
          <w:sz w:val="24"/>
          <w:szCs w:val="24"/>
        </w:rPr>
        <w:t>moderate-income</w:t>
      </w:r>
      <w:r w:rsidR="00AE1996" w:rsidRPr="002373CD">
        <w:rPr>
          <w:rFonts w:cs="Arial"/>
          <w:sz w:val="24"/>
          <w:szCs w:val="24"/>
        </w:rPr>
        <w:t xml:space="preserve"> homeowners</w:t>
      </w:r>
      <w:r w:rsidR="00AE1996">
        <w:rPr>
          <w:rFonts w:cs="Arial"/>
          <w:sz w:val="24"/>
          <w:szCs w:val="24"/>
        </w:rPr>
        <w:t>.</w:t>
      </w:r>
      <w:r w:rsidR="00AE1996" w:rsidRPr="002373CD">
        <w:rPr>
          <w:rFonts w:cs="Arial"/>
          <w:sz w:val="24"/>
          <w:szCs w:val="24"/>
        </w:rPr>
        <w:t> </w:t>
      </w:r>
      <w:r w:rsidR="00AE1996">
        <w:rPr>
          <w:rFonts w:cs="Arial"/>
          <w:sz w:val="24"/>
          <w:szCs w:val="24"/>
        </w:rPr>
        <w:t xml:space="preserve">St. Tammany Parish will contract with local non-profits </w:t>
      </w:r>
      <w:r w:rsidR="00AE1996" w:rsidRPr="002373CD">
        <w:rPr>
          <w:rFonts w:cs="Arial"/>
          <w:sz w:val="24"/>
          <w:szCs w:val="24"/>
        </w:rPr>
        <w:t xml:space="preserve">to deliver </w:t>
      </w:r>
      <w:r>
        <w:rPr>
          <w:rFonts w:cs="Arial"/>
          <w:sz w:val="24"/>
          <w:szCs w:val="24"/>
        </w:rPr>
        <w:t xml:space="preserve">energy efficient </w:t>
      </w:r>
      <w:r w:rsidR="00AE1996" w:rsidRPr="002373CD">
        <w:rPr>
          <w:rFonts w:cs="Arial"/>
          <w:sz w:val="24"/>
          <w:szCs w:val="24"/>
        </w:rPr>
        <w:t>h</w:t>
      </w:r>
      <w:r>
        <w:rPr>
          <w:rFonts w:cs="Arial"/>
          <w:sz w:val="24"/>
          <w:szCs w:val="24"/>
        </w:rPr>
        <w:t>ome improvements</w:t>
      </w:r>
      <w:r w:rsidR="00AE1996" w:rsidRPr="002373CD">
        <w:rPr>
          <w:rFonts w:cs="Arial"/>
          <w:sz w:val="24"/>
          <w:szCs w:val="24"/>
        </w:rPr>
        <w:t>. </w:t>
      </w:r>
      <w:r>
        <w:rPr>
          <w:rFonts w:cs="Arial"/>
          <w:sz w:val="24"/>
          <w:szCs w:val="24"/>
        </w:rPr>
        <w:t xml:space="preserve">Individual sewer repair will continue to provide relief for </w:t>
      </w:r>
      <w:proofErr w:type="spellStart"/>
      <w:r>
        <w:rPr>
          <w:rFonts w:cs="Arial"/>
          <w:sz w:val="24"/>
          <w:szCs w:val="24"/>
        </w:rPr>
        <w:t>LMI</w:t>
      </w:r>
      <w:proofErr w:type="spellEnd"/>
      <w:r>
        <w:rPr>
          <w:rFonts w:cs="Arial"/>
          <w:sz w:val="24"/>
          <w:szCs w:val="24"/>
        </w:rPr>
        <w:t xml:space="preserve"> households with replacement and repairs to non-compliant systems.  </w:t>
      </w:r>
      <w:r w:rsidR="00AE1996" w:rsidRPr="002373CD">
        <w:rPr>
          <w:rFonts w:cs="Arial"/>
          <w:sz w:val="24"/>
          <w:szCs w:val="24"/>
        </w:rPr>
        <w:t>Investments in infrastructure improvement, specifically in the area of sewer</w:t>
      </w:r>
      <w:r w:rsidR="00AE1996">
        <w:rPr>
          <w:rFonts w:cs="Arial"/>
          <w:sz w:val="24"/>
          <w:szCs w:val="24"/>
        </w:rPr>
        <w:t>/water</w:t>
      </w:r>
      <w:r w:rsidR="00AE1996" w:rsidRPr="002373CD">
        <w:rPr>
          <w:rFonts w:cs="Arial"/>
          <w:sz w:val="24"/>
          <w:szCs w:val="24"/>
        </w:rPr>
        <w:t xml:space="preserve"> rehabilitatio</w:t>
      </w:r>
      <w:r w:rsidR="00AE1996">
        <w:rPr>
          <w:rFonts w:cs="Arial"/>
          <w:sz w:val="24"/>
          <w:szCs w:val="24"/>
        </w:rPr>
        <w:t xml:space="preserve">n and replacement, will target </w:t>
      </w:r>
      <w:r w:rsidR="00AE1996" w:rsidRPr="002373CD">
        <w:rPr>
          <w:rFonts w:cs="Arial"/>
          <w:sz w:val="24"/>
          <w:szCs w:val="24"/>
        </w:rPr>
        <w:t>water quality</w:t>
      </w:r>
      <w:r w:rsidR="00AE1996">
        <w:rPr>
          <w:rFonts w:cs="Arial"/>
          <w:sz w:val="24"/>
          <w:szCs w:val="24"/>
        </w:rPr>
        <w:t xml:space="preserve"> improvements throughout the parish</w:t>
      </w:r>
      <w:r w:rsidR="00AE1996" w:rsidRPr="002373CD">
        <w:rPr>
          <w:rFonts w:cs="Arial"/>
          <w:sz w:val="24"/>
          <w:szCs w:val="24"/>
        </w:rPr>
        <w:t>.  These activities will also increase sustainability of affordable housing.  </w:t>
      </w:r>
    </w:p>
    <w:p w14:paraId="75766DDF" w14:textId="74EDCC9B" w:rsidR="00AE1996" w:rsidRPr="002373CD" w:rsidRDefault="00AE1996" w:rsidP="00AE1996">
      <w:pPr>
        <w:keepNext/>
        <w:widowControl w:val="0"/>
        <w:spacing w:after="120"/>
        <w:rPr>
          <w:rFonts w:cs="Arial"/>
          <w:sz w:val="24"/>
          <w:szCs w:val="24"/>
        </w:rPr>
      </w:pPr>
      <w:r>
        <w:rPr>
          <w:rFonts w:cs="Arial"/>
          <w:sz w:val="24"/>
          <w:szCs w:val="24"/>
        </w:rPr>
        <w:t xml:space="preserve">With </w:t>
      </w:r>
      <w:r w:rsidR="00965359">
        <w:rPr>
          <w:rFonts w:cs="Arial"/>
          <w:sz w:val="24"/>
          <w:szCs w:val="24"/>
        </w:rPr>
        <w:t>a</w:t>
      </w:r>
      <w:r>
        <w:rPr>
          <w:rFonts w:cs="Arial"/>
          <w:sz w:val="24"/>
          <w:szCs w:val="24"/>
        </w:rPr>
        <w:t xml:space="preserve"> </w:t>
      </w:r>
      <w:r w:rsidR="00965359">
        <w:rPr>
          <w:rFonts w:cs="Arial"/>
          <w:sz w:val="24"/>
          <w:szCs w:val="24"/>
        </w:rPr>
        <w:t>77</w:t>
      </w:r>
      <w:r>
        <w:rPr>
          <w:rFonts w:cs="Arial"/>
          <w:sz w:val="24"/>
          <w:szCs w:val="24"/>
        </w:rPr>
        <w:t xml:space="preserve">% home ownership rate, the Parish has historically attracted buyers who are above average income. As a result, local builders respond to the demand for homes with higher price points. This scenario presents several obstacle to affordable housing such as a limited stock of affordable rental and </w:t>
      </w:r>
      <w:proofErr w:type="gramStart"/>
      <w:r>
        <w:rPr>
          <w:rFonts w:cs="Arial"/>
          <w:sz w:val="24"/>
          <w:szCs w:val="24"/>
        </w:rPr>
        <w:t>single family</w:t>
      </w:r>
      <w:proofErr w:type="gramEnd"/>
      <w:r>
        <w:rPr>
          <w:rFonts w:cs="Arial"/>
          <w:sz w:val="24"/>
          <w:szCs w:val="24"/>
        </w:rPr>
        <w:t xml:space="preserve"> homes which make home buying out of reach for some first </w:t>
      </w:r>
      <w:r>
        <w:rPr>
          <w:rFonts w:cs="Arial"/>
          <w:sz w:val="24"/>
          <w:szCs w:val="24"/>
        </w:rPr>
        <w:lastRenderedPageBreak/>
        <w:t xml:space="preserve">time home buyers.  As well, the high cost of developable land can be an inhibitor for potential </w:t>
      </w:r>
      <w:proofErr w:type="spellStart"/>
      <w:r>
        <w:rPr>
          <w:rFonts w:cs="Arial"/>
          <w:sz w:val="24"/>
          <w:szCs w:val="24"/>
        </w:rPr>
        <w:t>LMI</w:t>
      </w:r>
      <w:proofErr w:type="spellEnd"/>
      <w:r>
        <w:rPr>
          <w:rFonts w:cs="Arial"/>
          <w:sz w:val="24"/>
          <w:szCs w:val="24"/>
        </w:rPr>
        <w:t xml:space="preserve"> buyers.   Furthermore, residential </w:t>
      </w:r>
      <w:proofErr w:type="gramStart"/>
      <w:r>
        <w:rPr>
          <w:rFonts w:cs="Arial"/>
          <w:sz w:val="24"/>
          <w:szCs w:val="24"/>
        </w:rPr>
        <w:t>areas which abut water bodies or bayous and streams</w:t>
      </w:r>
      <w:proofErr w:type="gramEnd"/>
      <w:r>
        <w:rPr>
          <w:rFonts w:cs="Arial"/>
          <w:sz w:val="24"/>
          <w:szCs w:val="24"/>
        </w:rPr>
        <w:t xml:space="preserve"> are subject to experience high flood insurance premiums which add significantly to the monthly mortgage and insurance payment. The affordability of rental units is also impacted as </w:t>
      </w:r>
      <w:proofErr w:type="gramStart"/>
      <w:r>
        <w:rPr>
          <w:rFonts w:cs="Arial"/>
          <w:sz w:val="24"/>
          <w:szCs w:val="24"/>
        </w:rPr>
        <w:t>landlords</w:t>
      </w:r>
      <w:proofErr w:type="gramEnd"/>
      <w:r>
        <w:rPr>
          <w:rFonts w:cs="Arial"/>
          <w:sz w:val="24"/>
          <w:szCs w:val="24"/>
        </w:rPr>
        <w:t xml:space="preserve"> pass on the rising cost of insurance to the monthly rent.  Total, these examples of burdensome costs make home ownership beyond the reach of </w:t>
      </w:r>
      <w:proofErr w:type="spellStart"/>
      <w:r>
        <w:rPr>
          <w:rFonts w:cs="Arial"/>
          <w:sz w:val="24"/>
          <w:szCs w:val="24"/>
        </w:rPr>
        <w:t>LMI</w:t>
      </w:r>
      <w:proofErr w:type="spellEnd"/>
      <w:r>
        <w:rPr>
          <w:rFonts w:cs="Arial"/>
          <w:sz w:val="24"/>
          <w:szCs w:val="24"/>
        </w:rPr>
        <w:t xml:space="preserve"> buyers.</w:t>
      </w:r>
    </w:p>
    <w:p w14:paraId="0D3E1A21" w14:textId="77777777" w:rsidR="00AE1996" w:rsidRDefault="00AE1996" w:rsidP="0015348E">
      <w:pPr>
        <w:keepNext/>
        <w:widowControl w:val="0"/>
        <w:spacing w:line="204" w:lineRule="auto"/>
        <w:rPr>
          <w:b/>
          <w:sz w:val="24"/>
          <w:szCs w:val="24"/>
        </w:rPr>
      </w:pPr>
    </w:p>
    <w:p w14:paraId="42D15C76" w14:textId="77777777" w:rsidR="0015348E" w:rsidRDefault="0015348E" w:rsidP="0015348E">
      <w:pPr>
        <w:rPr>
          <w:rFonts w:cs="Arial"/>
        </w:rPr>
        <w:sectPr w:rsidR="0015348E">
          <w:pgSz w:w="12240" w:h="15840" w:code="1"/>
          <w:pgMar w:top="1440" w:right="1440" w:bottom="1440" w:left="1440" w:header="720" w:footer="720" w:gutter="0"/>
          <w:cols w:space="720"/>
          <w:docGrid w:linePitch="360"/>
        </w:sectPr>
      </w:pPr>
    </w:p>
    <w:p w14:paraId="74D4E69E" w14:textId="77777777" w:rsidR="0015348E" w:rsidRDefault="0015348E" w:rsidP="0015348E">
      <w:pPr>
        <w:pStyle w:val="Heading2"/>
        <w:rPr>
          <w:rFonts w:ascii="Calibri" w:hAnsi="Calibri"/>
          <w:i w:val="0"/>
        </w:rPr>
      </w:pPr>
      <w:r>
        <w:rPr>
          <w:rFonts w:ascii="Calibri" w:hAnsi="Calibri"/>
          <w:i w:val="0"/>
        </w:rPr>
        <w:lastRenderedPageBreak/>
        <w:t>AP-38 Project Summary</w:t>
      </w:r>
    </w:p>
    <w:p w14:paraId="26A02DBE" w14:textId="15AD2065" w:rsidR="0015348E" w:rsidRDefault="0015348E" w:rsidP="0015348E">
      <w:pPr>
        <w:keepNext/>
        <w:widowControl w:val="0"/>
        <w:rPr>
          <w:b/>
          <w:sz w:val="24"/>
          <w:szCs w:val="24"/>
        </w:rPr>
      </w:pPr>
      <w:r>
        <w:rPr>
          <w:b/>
          <w:sz w:val="24"/>
          <w:szCs w:val="24"/>
        </w:rPr>
        <w:t>Project Summary Information</w:t>
      </w:r>
    </w:p>
    <w:tbl>
      <w:tblPr>
        <w:tblStyle w:val="TableGrid"/>
        <w:tblW w:w="0" w:type="auto"/>
        <w:tblLayout w:type="fixed"/>
        <w:tblLook w:val="04A0" w:firstRow="1" w:lastRow="0" w:firstColumn="1" w:lastColumn="0" w:noHBand="0" w:noVBand="1"/>
      </w:tblPr>
      <w:tblGrid>
        <w:gridCol w:w="3660"/>
        <w:gridCol w:w="6295"/>
      </w:tblGrid>
      <w:tr w:rsidR="00EC0334" w:rsidRPr="009A4861" w14:paraId="535107B2" w14:textId="77777777" w:rsidTr="00F93F88">
        <w:trPr>
          <w:trHeight w:val="315"/>
        </w:trPr>
        <w:tc>
          <w:tcPr>
            <w:tcW w:w="3660" w:type="dxa"/>
            <w:hideMark/>
          </w:tcPr>
          <w:p w14:paraId="2B714B66" w14:textId="77777777" w:rsidR="00EC0334" w:rsidRPr="009A4861" w:rsidRDefault="00EC0334" w:rsidP="00F93F88">
            <w:pPr>
              <w:spacing w:after="0" w:line="240" w:lineRule="auto"/>
              <w:rPr>
                <w:b/>
                <w:bCs/>
              </w:rPr>
            </w:pPr>
            <w:r w:rsidRPr="009A4861">
              <w:rPr>
                <w:b/>
                <w:bCs/>
              </w:rPr>
              <w:t>1. Project Name</w:t>
            </w:r>
          </w:p>
        </w:tc>
        <w:tc>
          <w:tcPr>
            <w:tcW w:w="6295" w:type="dxa"/>
            <w:hideMark/>
          </w:tcPr>
          <w:p w14:paraId="34664AD1" w14:textId="77777777" w:rsidR="00EC0334" w:rsidRPr="009A4861" w:rsidRDefault="00EC0334" w:rsidP="00F93F88">
            <w:pPr>
              <w:spacing w:after="0" w:line="240" w:lineRule="auto"/>
              <w:rPr>
                <w:b/>
                <w:bCs/>
              </w:rPr>
            </w:pPr>
            <w:r w:rsidRPr="009A4861">
              <w:rPr>
                <w:b/>
                <w:bCs/>
              </w:rPr>
              <w:t>Residential Rehabilitation</w:t>
            </w:r>
          </w:p>
        </w:tc>
      </w:tr>
      <w:tr w:rsidR="00EC0334" w:rsidRPr="009A4861" w14:paraId="46EA4001" w14:textId="77777777" w:rsidTr="00F93F88">
        <w:trPr>
          <w:trHeight w:val="300"/>
        </w:trPr>
        <w:tc>
          <w:tcPr>
            <w:tcW w:w="3660" w:type="dxa"/>
            <w:vMerge w:val="restart"/>
            <w:hideMark/>
          </w:tcPr>
          <w:p w14:paraId="66A11459" w14:textId="77777777" w:rsidR="00EC0334" w:rsidRPr="009A4861" w:rsidRDefault="00EC0334" w:rsidP="00F93F88">
            <w:pPr>
              <w:spacing w:after="0" w:line="240" w:lineRule="auto"/>
              <w:rPr>
                <w:b/>
                <w:bCs/>
              </w:rPr>
            </w:pPr>
            <w:r w:rsidRPr="009A4861">
              <w:rPr>
                <w:b/>
                <w:bCs/>
              </w:rPr>
              <w:t>Target Area</w:t>
            </w:r>
          </w:p>
        </w:tc>
        <w:tc>
          <w:tcPr>
            <w:tcW w:w="6295" w:type="dxa"/>
            <w:hideMark/>
          </w:tcPr>
          <w:p w14:paraId="4C968E9F" w14:textId="77777777" w:rsidR="00EC0334" w:rsidRPr="009A4861" w:rsidRDefault="00EC0334" w:rsidP="00F93F88">
            <w:pPr>
              <w:spacing w:after="0" w:line="240" w:lineRule="auto"/>
            </w:pPr>
            <w:r w:rsidRPr="009A4861">
              <w:t>Highway 190/433 Area</w:t>
            </w:r>
          </w:p>
        </w:tc>
      </w:tr>
      <w:tr w:rsidR="00EC0334" w:rsidRPr="009A4861" w14:paraId="0F2FD3E1" w14:textId="77777777" w:rsidTr="00F93F88">
        <w:trPr>
          <w:trHeight w:val="300"/>
        </w:trPr>
        <w:tc>
          <w:tcPr>
            <w:tcW w:w="3660" w:type="dxa"/>
            <w:vMerge/>
            <w:hideMark/>
          </w:tcPr>
          <w:p w14:paraId="23A642D4" w14:textId="77777777" w:rsidR="00EC0334" w:rsidRPr="009A4861" w:rsidRDefault="00EC0334" w:rsidP="00F93F88">
            <w:pPr>
              <w:spacing w:after="0" w:line="240" w:lineRule="auto"/>
              <w:rPr>
                <w:b/>
                <w:bCs/>
              </w:rPr>
            </w:pPr>
          </w:p>
        </w:tc>
        <w:tc>
          <w:tcPr>
            <w:tcW w:w="6295" w:type="dxa"/>
            <w:hideMark/>
          </w:tcPr>
          <w:p w14:paraId="3C5E7809" w14:textId="77777777" w:rsidR="00EC0334" w:rsidRPr="009A4861" w:rsidRDefault="00EC0334" w:rsidP="00F93F88">
            <w:pPr>
              <w:spacing w:after="0" w:line="240" w:lineRule="auto"/>
            </w:pPr>
            <w:r w:rsidRPr="009A4861">
              <w:t>Browns Village Road Area</w:t>
            </w:r>
          </w:p>
        </w:tc>
      </w:tr>
      <w:tr w:rsidR="00EC0334" w:rsidRPr="009A4861" w14:paraId="32BEBADF" w14:textId="77777777" w:rsidTr="00F93F88">
        <w:trPr>
          <w:trHeight w:val="315"/>
        </w:trPr>
        <w:tc>
          <w:tcPr>
            <w:tcW w:w="3660" w:type="dxa"/>
            <w:vMerge/>
            <w:hideMark/>
          </w:tcPr>
          <w:p w14:paraId="38E013B7" w14:textId="77777777" w:rsidR="00EC0334" w:rsidRPr="009A4861" w:rsidRDefault="00EC0334" w:rsidP="00F93F88">
            <w:pPr>
              <w:spacing w:after="0" w:line="240" w:lineRule="auto"/>
              <w:rPr>
                <w:b/>
                <w:bCs/>
              </w:rPr>
            </w:pPr>
          </w:p>
        </w:tc>
        <w:tc>
          <w:tcPr>
            <w:tcW w:w="6295" w:type="dxa"/>
            <w:hideMark/>
          </w:tcPr>
          <w:p w14:paraId="07611712" w14:textId="77777777" w:rsidR="00EC0334" w:rsidRPr="009A4861" w:rsidRDefault="00EC0334" w:rsidP="00F93F88">
            <w:pPr>
              <w:spacing w:after="0" w:line="240" w:lineRule="auto"/>
            </w:pPr>
            <w:r w:rsidRPr="009A4861">
              <w:t>West 30's</w:t>
            </w:r>
          </w:p>
        </w:tc>
      </w:tr>
      <w:tr w:rsidR="00EC0334" w:rsidRPr="009A4861" w14:paraId="128C700E" w14:textId="77777777" w:rsidTr="00F93F88">
        <w:trPr>
          <w:trHeight w:val="315"/>
        </w:trPr>
        <w:tc>
          <w:tcPr>
            <w:tcW w:w="3660" w:type="dxa"/>
            <w:hideMark/>
          </w:tcPr>
          <w:p w14:paraId="5A13D2BA" w14:textId="77777777" w:rsidR="00EC0334" w:rsidRPr="009A4861" w:rsidRDefault="00EC0334" w:rsidP="00F93F88">
            <w:pPr>
              <w:spacing w:after="0" w:line="240" w:lineRule="auto"/>
              <w:rPr>
                <w:b/>
                <w:bCs/>
              </w:rPr>
            </w:pPr>
            <w:r w:rsidRPr="009A4861">
              <w:rPr>
                <w:b/>
                <w:bCs/>
              </w:rPr>
              <w:t>Goals Supported</w:t>
            </w:r>
          </w:p>
        </w:tc>
        <w:tc>
          <w:tcPr>
            <w:tcW w:w="6295" w:type="dxa"/>
            <w:hideMark/>
          </w:tcPr>
          <w:p w14:paraId="458821FB" w14:textId="77777777" w:rsidR="00EC0334" w:rsidRPr="009A4861" w:rsidRDefault="00EC0334" w:rsidP="00F93F88">
            <w:pPr>
              <w:spacing w:after="0" w:line="240" w:lineRule="auto"/>
            </w:pPr>
            <w:r w:rsidRPr="009A4861">
              <w:t>Residential Rehabilitation</w:t>
            </w:r>
          </w:p>
        </w:tc>
      </w:tr>
      <w:tr w:rsidR="00EC0334" w:rsidRPr="009A4861" w14:paraId="27B594F9" w14:textId="77777777" w:rsidTr="00F93F88">
        <w:trPr>
          <w:trHeight w:val="315"/>
        </w:trPr>
        <w:tc>
          <w:tcPr>
            <w:tcW w:w="3660" w:type="dxa"/>
            <w:hideMark/>
          </w:tcPr>
          <w:p w14:paraId="30B382B5" w14:textId="77777777" w:rsidR="00EC0334" w:rsidRPr="009A4861" w:rsidRDefault="00EC0334" w:rsidP="00F93F88">
            <w:pPr>
              <w:spacing w:after="0" w:line="240" w:lineRule="auto"/>
              <w:rPr>
                <w:b/>
                <w:bCs/>
              </w:rPr>
            </w:pPr>
            <w:r w:rsidRPr="009A4861">
              <w:rPr>
                <w:b/>
                <w:bCs/>
              </w:rPr>
              <w:t>Needs Addressed</w:t>
            </w:r>
          </w:p>
        </w:tc>
        <w:tc>
          <w:tcPr>
            <w:tcW w:w="6295" w:type="dxa"/>
            <w:hideMark/>
          </w:tcPr>
          <w:p w14:paraId="71AA2760" w14:textId="77777777" w:rsidR="00EC0334" w:rsidRPr="009A4861" w:rsidRDefault="00EC0334" w:rsidP="00F93F88">
            <w:pPr>
              <w:spacing w:after="0" w:line="240" w:lineRule="auto"/>
            </w:pPr>
            <w:r w:rsidRPr="009A4861">
              <w:t>Affordable Housing</w:t>
            </w:r>
          </w:p>
        </w:tc>
      </w:tr>
      <w:tr w:rsidR="00EC0334" w:rsidRPr="009A4861" w14:paraId="1BE7DEB0" w14:textId="77777777" w:rsidTr="00F93F88">
        <w:trPr>
          <w:trHeight w:val="315"/>
        </w:trPr>
        <w:tc>
          <w:tcPr>
            <w:tcW w:w="3660" w:type="dxa"/>
            <w:hideMark/>
          </w:tcPr>
          <w:p w14:paraId="7C20DB1C" w14:textId="77777777" w:rsidR="00EC0334" w:rsidRPr="009A4861" w:rsidRDefault="00EC0334" w:rsidP="00F93F88">
            <w:pPr>
              <w:spacing w:after="0" w:line="240" w:lineRule="auto"/>
              <w:rPr>
                <w:b/>
                <w:bCs/>
              </w:rPr>
            </w:pPr>
            <w:r w:rsidRPr="009A4861">
              <w:rPr>
                <w:b/>
                <w:bCs/>
              </w:rPr>
              <w:t>Funding</w:t>
            </w:r>
          </w:p>
        </w:tc>
        <w:tc>
          <w:tcPr>
            <w:tcW w:w="6295" w:type="dxa"/>
            <w:hideMark/>
          </w:tcPr>
          <w:p w14:paraId="1382CC64" w14:textId="136BEC59" w:rsidR="00EC0334" w:rsidRPr="009A4861" w:rsidRDefault="00EC0334" w:rsidP="00F93F88">
            <w:pPr>
              <w:spacing w:after="0" w:line="240" w:lineRule="auto"/>
            </w:pPr>
            <w:r w:rsidRPr="009A4861">
              <w:t xml:space="preserve">CDBG: </w:t>
            </w:r>
            <w:r w:rsidRPr="00DB5698">
              <w:t>$</w:t>
            </w:r>
            <w:r w:rsidR="006D1F94">
              <w:t>15</w:t>
            </w:r>
            <w:r w:rsidR="00F93F88">
              <w:t>5,000</w:t>
            </w:r>
          </w:p>
        </w:tc>
      </w:tr>
      <w:tr w:rsidR="00EC0334" w:rsidRPr="009A4861" w14:paraId="5AD619B8" w14:textId="77777777" w:rsidTr="00F93F88">
        <w:trPr>
          <w:trHeight w:val="315"/>
        </w:trPr>
        <w:tc>
          <w:tcPr>
            <w:tcW w:w="3660" w:type="dxa"/>
            <w:hideMark/>
          </w:tcPr>
          <w:p w14:paraId="2956CEEB" w14:textId="77777777" w:rsidR="00EC0334" w:rsidRPr="009A4861" w:rsidRDefault="00EC0334" w:rsidP="00F93F88">
            <w:pPr>
              <w:spacing w:after="0" w:line="240" w:lineRule="auto"/>
              <w:rPr>
                <w:b/>
                <w:bCs/>
              </w:rPr>
            </w:pPr>
            <w:r w:rsidRPr="009A4861">
              <w:rPr>
                <w:b/>
                <w:bCs/>
              </w:rPr>
              <w:t>Description</w:t>
            </w:r>
          </w:p>
        </w:tc>
        <w:tc>
          <w:tcPr>
            <w:tcW w:w="6295" w:type="dxa"/>
            <w:hideMark/>
          </w:tcPr>
          <w:p w14:paraId="024CE411" w14:textId="77777777" w:rsidR="00EC0334" w:rsidRPr="009A4861" w:rsidRDefault="00EC0334" w:rsidP="00F93F88">
            <w:pPr>
              <w:spacing w:after="0" w:line="240" w:lineRule="auto"/>
            </w:pPr>
            <w:proofErr w:type="spellStart"/>
            <w:r w:rsidRPr="009A4861">
              <w:t>LMI</w:t>
            </w:r>
            <w:proofErr w:type="spellEnd"/>
            <w:r w:rsidRPr="009A4861">
              <w:t xml:space="preserve"> owner-occupied housing units will receive home repairs</w:t>
            </w:r>
          </w:p>
        </w:tc>
      </w:tr>
      <w:tr w:rsidR="00EC0334" w:rsidRPr="009A4861" w14:paraId="70F2EE95" w14:textId="77777777" w:rsidTr="00F93F88">
        <w:trPr>
          <w:trHeight w:val="315"/>
        </w:trPr>
        <w:tc>
          <w:tcPr>
            <w:tcW w:w="3660" w:type="dxa"/>
            <w:hideMark/>
          </w:tcPr>
          <w:p w14:paraId="62A594DD" w14:textId="77777777" w:rsidR="00EC0334" w:rsidRPr="009A4861" w:rsidRDefault="00EC0334" w:rsidP="00F93F88">
            <w:pPr>
              <w:spacing w:after="0" w:line="240" w:lineRule="auto"/>
              <w:rPr>
                <w:b/>
                <w:bCs/>
              </w:rPr>
            </w:pPr>
            <w:r w:rsidRPr="009A4861">
              <w:rPr>
                <w:b/>
                <w:bCs/>
              </w:rPr>
              <w:t>Target Date</w:t>
            </w:r>
          </w:p>
        </w:tc>
        <w:tc>
          <w:tcPr>
            <w:tcW w:w="6295" w:type="dxa"/>
            <w:hideMark/>
          </w:tcPr>
          <w:p w14:paraId="054CDE25" w14:textId="7EF3DC82" w:rsidR="00EC0334" w:rsidRPr="009A4861" w:rsidRDefault="00F93F88" w:rsidP="00F93F88">
            <w:pPr>
              <w:spacing w:after="0" w:line="240" w:lineRule="auto"/>
            </w:pPr>
            <w:r>
              <w:t>12/31/2019</w:t>
            </w:r>
          </w:p>
        </w:tc>
      </w:tr>
      <w:tr w:rsidR="00EC0334" w:rsidRPr="009A4861" w14:paraId="28EB9638" w14:textId="77777777" w:rsidTr="00F93F88">
        <w:trPr>
          <w:trHeight w:val="615"/>
        </w:trPr>
        <w:tc>
          <w:tcPr>
            <w:tcW w:w="3660" w:type="dxa"/>
            <w:hideMark/>
          </w:tcPr>
          <w:p w14:paraId="32B7AC5C" w14:textId="77777777" w:rsidR="00EC0334" w:rsidRPr="009A4861" w:rsidRDefault="00EC0334" w:rsidP="00F93F88">
            <w:pPr>
              <w:spacing w:after="0" w:line="240" w:lineRule="auto"/>
              <w:rPr>
                <w:b/>
                <w:bCs/>
              </w:rPr>
            </w:pPr>
            <w:r w:rsidRPr="009A4861">
              <w:rPr>
                <w:b/>
                <w:bCs/>
              </w:rPr>
              <w:t>Estimate the number and type of families that will benefit from the proposed activities</w:t>
            </w:r>
          </w:p>
        </w:tc>
        <w:tc>
          <w:tcPr>
            <w:tcW w:w="6295" w:type="dxa"/>
            <w:hideMark/>
          </w:tcPr>
          <w:p w14:paraId="4B5C245B" w14:textId="46251C06" w:rsidR="00EC0334" w:rsidRPr="009A4861" w:rsidRDefault="006D1F94" w:rsidP="006D1F94">
            <w:pPr>
              <w:spacing w:after="0" w:line="240" w:lineRule="auto"/>
            </w:pPr>
            <w:r>
              <w:t xml:space="preserve">11 </w:t>
            </w:r>
            <w:r w:rsidR="00EC0334" w:rsidRPr="009A4861">
              <w:t>hou</w:t>
            </w:r>
            <w:r w:rsidR="00F93F88">
              <w:t>seholds will receive assistance.</w:t>
            </w:r>
          </w:p>
        </w:tc>
      </w:tr>
      <w:tr w:rsidR="00EC0334" w:rsidRPr="009A4861" w14:paraId="4BB6FE7D" w14:textId="77777777" w:rsidTr="00F93F88">
        <w:trPr>
          <w:trHeight w:val="315"/>
        </w:trPr>
        <w:tc>
          <w:tcPr>
            <w:tcW w:w="3660" w:type="dxa"/>
            <w:hideMark/>
          </w:tcPr>
          <w:p w14:paraId="70EEB00B" w14:textId="77777777" w:rsidR="00EC0334" w:rsidRPr="009A4861" w:rsidRDefault="00EC0334" w:rsidP="00F93F88">
            <w:pPr>
              <w:spacing w:after="0" w:line="240" w:lineRule="auto"/>
              <w:rPr>
                <w:b/>
                <w:bCs/>
              </w:rPr>
            </w:pPr>
            <w:r w:rsidRPr="009A4861">
              <w:rPr>
                <w:b/>
                <w:bCs/>
              </w:rPr>
              <w:t>Location Description</w:t>
            </w:r>
          </w:p>
        </w:tc>
        <w:tc>
          <w:tcPr>
            <w:tcW w:w="6295" w:type="dxa"/>
            <w:hideMark/>
          </w:tcPr>
          <w:p w14:paraId="0FE47DB3" w14:textId="77777777" w:rsidR="00EC0334" w:rsidRPr="009A4861" w:rsidRDefault="00EC0334" w:rsidP="00F93F88">
            <w:pPr>
              <w:spacing w:after="0" w:line="240" w:lineRule="auto"/>
            </w:pPr>
            <w:proofErr w:type="spellStart"/>
            <w:r>
              <w:t>LMI</w:t>
            </w:r>
            <w:proofErr w:type="spellEnd"/>
            <w:r>
              <w:t xml:space="preserve"> h</w:t>
            </w:r>
            <w:r w:rsidRPr="009A4861">
              <w:t>ouseholds will be scattered across St. Tammany Parish</w:t>
            </w:r>
          </w:p>
        </w:tc>
      </w:tr>
      <w:tr w:rsidR="00EC0334" w:rsidRPr="009A4861" w14:paraId="42CE59AC" w14:textId="77777777" w:rsidTr="00F93F88">
        <w:trPr>
          <w:trHeight w:val="615"/>
        </w:trPr>
        <w:tc>
          <w:tcPr>
            <w:tcW w:w="3660" w:type="dxa"/>
            <w:hideMark/>
          </w:tcPr>
          <w:p w14:paraId="464DDFAB" w14:textId="77777777" w:rsidR="00EC0334" w:rsidRPr="009A4861" w:rsidRDefault="00EC0334" w:rsidP="00F93F88">
            <w:pPr>
              <w:spacing w:after="0" w:line="240" w:lineRule="auto"/>
              <w:rPr>
                <w:b/>
                <w:bCs/>
              </w:rPr>
            </w:pPr>
            <w:r w:rsidRPr="009A4861">
              <w:rPr>
                <w:b/>
                <w:bCs/>
              </w:rPr>
              <w:t>Planned Activities</w:t>
            </w:r>
          </w:p>
        </w:tc>
        <w:tc>
          <w:tcPr>
            <w:tcW w:w="6295" w:type="dxa"/>
            <w:hideMark/>
          </w:tcPr>
          <w:p w14:paraId="348A904B" w14:textId="161D6D11" w:rsidR="00EC0334" w:rsidRPr="009A4861" w:rsidRDefault="00EC0334" w:rsidP="002151C7">
            <w:pPr>
              <w:spacing w:after="0" w:line="240" w:lineRule="auto"/>
            </w:pPr>
            <w:r w:rsidRPr="009A4861">
              <w:t>Provide</w:t>
            </w:r>
            <w:r w:rsidR="002151C7">
              <w:t xml:space="preserve"> repairs to homes targeting energy efficiency, and health and safety.</w:t>
            </w:r>
          </w:p>
        </w:tc>
      </w:tr>
      <w:tr w:rsidR="00F93F88" w:rsidRPr="009A4861" w14:paraId="5CD2337D" w14:textId="77777777" w:rsidTr="00F93F88">
        <w:trPr>
          <w:trHeight w:val="315"/>
        </w:trPr>
        <w:tc>
          <w:tcPr>
            <w:tcW w:w="3660" w:type="dxa"/>
            <w:hideMark/>
          </w:tcPr>
          <w:p w14:paraId="3B89F18B" w14:textId="3AB73E46" w:rsidR="00F93F88" w:rsidRPr="009A4861" w:rsidRDefault="00F93F88" w:rsidP="00F93F88">
            <w:pPr>
              <w:spacing w:after="0" w:line="240" w:lineRule="auto"/>
              <w:rPr>
                <w:b/>
                <w:bCs/>
              </w:rPr>
            </w:pPr>
            <w:r>
              <w:rPr>
                <w:b/>
                <w:bCs/>
              </w:rPr>
              <w:t>2</w:t>
            </w:r>
            <w:r w:rsidRPr="009A4861">
              <w:rPr>
                <w:b/>
                <w:bCs/>
              </w:rPr>
              <w:t>. Project Name</w:t>
            </w:r>
          </w:p>
        </w:tc>
        <w:tc>
          <w:tcPr>
            <w:tcW w:w="6295" w:type="dxa"/>
            <w:hideMark/>
          </w:tcPr>
          <w:p w14:paraId="360444DA" w14:textId="151C6C3C" w:rsidR="00F93F88" w:rsidRPr="009A4861" w:rsidRDefault="00F93F88" w:rsidP="00F93F88">
            <w:pPr>
              <w:spacing w:after="0" w:line="240" w:lineRule="auto"/>
              <w:rPr>
                <w:b/>
                <w:bCs/>
              </w:rPr>
            </w:pPr>
            <w:r>
              <w:rPr>
                <w:b/>
                <w:bCs/>
              </w:rPr>
              <w:t>Individual Sewer Repair</w:t>
            </w:r>
          </w:p>
        </w:tc>
      </w:tr>
      <w:tr w:rsidR="00F93F88" w:rsidRPr="009A4861" w14:paraId="5D3331C5" w14:textId="77777777" w:rsidTr="00F93F88">
        <w:trPr>
          <w:trHeight w:val="300"/>
        </w:trPr>
        <w:tc>
          <w:tcPr>
            <w:tcW w:w="3660" w:type="dxa"/>
            <w:vMerge w:val="restart"/>
            <w:hideMark/>
          </w:tcPr>
          <w:p w14:paraId="070E2984" w14:textId="77777777" w:rsidR="00F93F88" w:rsidRPr="009A4861" w:rsidRDefault="00F93F88" w:rsidP="00F93F88">
            <w:pPr>
              <w:spacing w:after="0" w:line="240" w:lineRule="auto"/>
              <w:rPr>
                <w:b/>
                <w:bCs/>
              </w:rPr>
            </w:pPr>
            <w:r w:rsidRPr="009A4861">
              <w:rPr>
                <w:b/>
                <w:bCs/>
              </w:rPr>
              <w:t>Target Area</w:t>
            </w:r>
          </w:p>
        </w:tc>
        <w:tc>
          <w:tcPr>
            <w:tcW w:w="6295" w:type="dxa"/>
            <w:hideMark/>
          </w:tcPr>
          <w:p w14:paraId="455B5E08" w14:textId="77777777" w:rsidR="00F93F88" w:rsidRPr="009A4861" w:rsidRDefault="00F93F88" w:rsidP="00F93F88">
            <w:pPr>
              <w:spacing w:after="0" w:line="240" w:lineRule="auto"/>
            </w:pPr>
            <w:r w:rsidRPr="009A4861">
              <w:t>Highway 190/433 Area</w:t>
            </w:r>
          </w:p>
        </w:tc>
      </w:tr>
      <w:tr w:rsidR="00F93F88" w:rsidRPr="009A4861" w14:paraId="445F5EB2" w14:textId="77777777" w:rsidTr="00F93F88">
        <w:trPr>
          <w:trHeight w:val="300"/>
        </w:trPr>
        <w:tc>
          <w:tcPr>
            <w:tcW w:w="3660" w:type="dxa"/>
            <w:vMerge/>
            <w:hideMark/>
          </w:tcPr>
          <w:p w14:paraId="10093CBE" w14:textId="77777777" w:rsidR="00F93F88" w:rsidRPr="009A4861" w:rsidRDefault="00F93F88" w:rsidP="00F93F88">
            <w:pPr>
              <w:spacing w:after="0" w:line="240" w:lineRule="auto"/>
              <w:rPr>
                <w:b/>
                <w:bCs/>
              </w:rPr>
            </w:pPr>
          </w:p>
        </w:tc>
        <w:tc>
          <w:tcPr>
            <w:tcW w:w="6295" w:type="dxa"/>
            <w:hideMark/>
          </w:tcPr>
          <w:p w14:paraId="4D6C0742" w14:textId="77777777" w:rsidR="00F93F88" w:rsidRPr="009A4861" w:rsidRDefault="00F93F88" w:rsidP="00F93F88">
            <w:pPr>
              <w:spacing w:after="0" w:line="240" w:lineRule="auto"/>
            </w:pPr>
            <w:r w:rsidRPr="009A4861">
              <w:t>Browns Village Road Area</w:t>
            </w:r>
          </w:p>
        </w:tc>
      </w:tr>
      <w:tr w:rsidR="00F93F88" w:rsidRPr="009A4861" w14:paraId="303B6AE4" w14:textId="77777777" w:rsidTr="00F93F88">
        <w:trPr>
          <w:trHeight w:val="315"/>
        </w:trPr>
        <w:tc>
          <w:tcPr>
            <w:tcW w:w="3660" w:type="dxa"/>
            <w:vMerge/>
            <w:hideMark/>
          </w:tcPr>
          <w:p w14:paraId="19C0A5D6" w14:textId="77777777" w:rsidR="00F93F88" w:rsidRPr="009A4861" w:rsidRDefault="00F93F88" w:rsidP="00F93F88">
            <w:pPr>
              <w:spacing w:after="0" w:line="240" w:lineRule="auto"/>
              <w:rPr>
                <w:b/>
                <w:bCs/>
              </w:rPr>
            </w:pPr>
          </w:p>
        </w:tc>
        <w:tc>
          <w:tcPr>
            <w:tcW w:w="6295" w:type="dxa"/>
            <w:hideMark/>
          </w:tcPr>
          <w:p w14:paraId="0EA6CE0C" w14:textId="77777777" w:rsidR="00F93F88" w:rsidRPr="009A4861" w:rsidRDefault="00F93F88" w:rsidP="00F93F88">
            <w:pPr>
              <w:spacing w:after="0" w:line="240" w:lineRule="auto"/>
            </w:pPr>
            <w:r w:rsidRPr="009A4861">
              <w:t>West 30's</w:t>
            </w:r>
          </w:p>
        </w:tc>
      </w:tr>
      <w:tr w:rsidR="00F93F88" w:rsidRPr="009A4861" w14:paraId="088B21E9" w14:textId="77777777" w:rsidTr="00F93F88">
        <w:trPr>
          <w:trHeight w:val="315"/>
        </w:trPr>
        <w:tc>
          <w:tcPr>
            <w:tcW w:w="3660" w:type="dxa"/>
            <w:hideMark/>
          </w:tcPr>
          <w:p w14:paraId="72808012" w14:textId="77777777" w:rsidR="00F93F88" w:rsidRPr="009A4861" w:rsidRDefault="00F93F88" w:rsidP="00F93F88">
            <w:pPr>
              <w:spacing w:after="0" w:line="240" w:lineRule="auto"/>
              <w:rPr>
                <w:b/>
                <w:bCs/>
              </w:rPr>
            </w:pPr>
            <w:r w:rsidRPr="009A4861">
              <w:rPr>
                <w:b/>
                <w:bCs/>
              </w:rPr>
              <w:t>Goals Supported</w:t>
            </w:r>
          </w:p>
        </w:tc>
        <w:tc>
          <w:tcPr>
            <w:tcW w:w="6295" w:type="dxa"/>
            <w:hideMark/>
          </w:tcPr>
          <w:p w14:paraId="46BE2B2C" w14:textId="77777777" w:rsidR="00F93F88" w:rsidRPr="009A4861" w:rsidRDefault="00F93F88" w:rsidP="00F93F88">
            <w:pPr>
              <w:spacing w:after="0" w:line="240" w:lineRule="auto"/>
            </w:pPr>
            <w:r w:rsidRPr="009A4861">
              <w:t>Residential Rehabilitation</w:t>
            </w:r>
          </w:p>
        </w:tc>
      </w:tr>
      <w:tr w:rsidR="00F93F88" w:rsidRPr="009A4861" w14:paraId="57E9D5F3" w14:textId="77777777" w:rsidTr="00F93F88">
        <w:trPr>
          <w:trHeight w:val="315"/>
        </w:trPr>
        <w:tc>
          <w:tcPr>
            <w:tcW w:w="3660" w:type="dxa"/>
            <w:hideMark/>
          </w:tcPr>
          <w:p w14:paraId="5CA0A2D6" w14:textId="77777777" w:rsidR="00F93F88" w:rsidRPr="009A4861" w:rsidRDefault="00F93F88" w:rsidP="00F93F88">
            <w:pPr>
              <w:spacing w:after="0" w:line="240" w:lineRule="auto"/>
              <w:rPr>
                <w:b/>
                <w:bCs/>
              </w:rPr>
            </w:pPr>
            <w:r w:rsidRPr="009A4861">
              <w:rPr>
                <w:b/>
                <w:bCs/>
              </w:rPr>
              <w:t>Needs Addressed</w:t>
            </w:r>
          </w:p>
        </w:tc>
        <w:tc>
          <w:tcPr>
            <w:tcW w:w="6295" w:type="dxa"/>
            <w:hideMark/>
          </w:tcPr>
          <w:p w14:paraId="1993D89E" w14:textId="77777777" w:rsidR="00F93F88" w:rsidRPr="009A4861" w:rsidRDefault="00F93F88" w:rsidP="00F93F88">
            <w:pPr>
              <w:spacing w:after="0" w:line="240" w:lineRule="auto"/>
            </w:pPr>
            <w:r w:rsidRPr="009A4861">
              <w:t>Affordable Housing</w:t>
            </w:r>
          </w:p>
        </w:tc>
      </w:tr>
      <w:tr w:rsidR="00F93F88" w:rsidRPr="009A4861" w14:paraId="7F2D4010" w14:textId="77777777" w:rsidTr="00F93F88">
        <w:trPr>
          <w:trHeight w:val="315"/>
        </w:trPr>
        <w:tc>
          <w:tcPr>
            <w:tcW w:w="3660" w:type="dxa"/>
            <w:hideMark/>
          </w:tcPr>
          <w:p w14:paraId="40C1C017" w14:textId="77777777" w:rsidR="00F93F88" w:rsidRPr="009A4861" w:rsidRDefault="00F93F88" w:rsidP="00F93F88">
            <w:pPr>
              <w:spacing w:after="0" w:line="240" w:lineRule="auto"/>
              <w:rPr>
                <w:b/>
                <w:bCs/>
              </w:rPr>
            </w:pPr>
            <w:r w:rsidRPr="009A4861">
              <w:rPr>
                <w:b/>
                <w:bCs/>
              </w:rPr>
              <w:t>Funding</w:t>
            </w:r>
          </w:p>
        </w:tc>
        <w:tc>
          <w:tcPr>
            <w:tcW w:w="6295" w:type="dxa"/>
            <w:hideMark/>
          </w:tcPr>
          <w:p w14:paraId="63F31303" w14:textId="6A54DCDB" w:rsidR="00F93F88" w:rsidRPr="009A4861" w:rsidRDefault="00F93F88" w:rsidP="006D1F94">
            <w:pPr>
              <w:spacing w:after="0" w:line="240" w:lineRule="auto"/>
            </w:pPr>
            <w:r w:rsidRPr="009A4861">
              <w:t xml:space="preserve">CDBG: </w:t>
            </w:r>
            <w:r w:rsidRPr="00DB5698">
              <w:t>$</w:t>
            </w:r>
            <w:r>
              <w:t>1</w:t>
            </w:r>
            <w:r w:rsidR="006D1F94">
              <w:t>00,000</w:t>
            </w:r>
          </w:p>
        </w:tc>
      </w:tr>
      <w:tr w:rsidR="00F93F88" w:rsidRPr="009A4861" w14:paraId="2E15F019" w14:textId="77777777" w:rsidTr="00F93F88">
        <w:trPr>
          <w:trHeight w:val="315"/>
        </w:trPr>
        <w:tc>
          <w:tcPr>
            <w:tcW w:w="3660" w:type="dxa"/>
            <w:hideMark/>
          </w:tcPr>
          <w:p w14:paraId="05FFAE30" w14:textId="77777777" w:rsidR="00F93F88" w:rsidRPr="009A4861" w:rsidRDefault="00F93F88" w:rsidP="00F93F88">
            <w:pPr>
              <w:spacing w:after="0" w:line="240" w:lineRule="auto"/>
              <w:rPr>
                <w:b/>
                <w:bCs/>
              </w:rPr>
            </w:pPr>
            <w:r w:rsidRPr="009A4861">
              <w:rPr>
                <w:b/>
                <w:bCs/>
              </w:rPr>
              <w:t>Description</w:t>
            </w:r>
          </w:p>
        </w:tc>
        <w:tc>
          <w:tcPr>
            <w:tcW w:w="6295" w:type="dxa"/>
            <w:hideMark/>
          </w:tcPr>
          <w:p w14:paraId="3CCA0B07" w14:textId="4899E531" w:rsidR="00F93F88" w:rsidRPr="009A4861" w:rsidRDefault="00F93F88" w:rsidP="006D1F94">
            <w:pPr>
              <w:spacing w:after="0" w:line="240" w:lineRule="auto"/>
            </w:pPr>
            <w:proofErr w:type="spellStart"/>
            <w:r w:rsidRPr="009A4861">
              <w:t>LMI</w:t>
            </w:r>
            <w:proofErr w:type="spellEnd"/>
            <w:r w:rsidRPr="009A4861">
              <w:t xml:space="preserve"> owner-occupied housing</w:t>
            </w:r>
            <w:r w:rsidR="006D1F94">
              <w:t xml:space="preserve"> units will receive individual sewer system repairs</w:t>
            </w:r>
          </w:p>
        </w:tc>
      </w:tr>
      <w:tr w:rsidR="00F93F88" w:rsidRPr="009A4861" w14:paraId="57361382" w14:textId="77777777" w:rsidTr="00F93F88">
        <w:trPr>
          <w:trHeight w:val="315"/>
        </w:trPr>
        <w:tc>
          <w:tcPr>
            <w:tcW w:w="3660" w:type="dxa"/>
            <w:hideMark/>
          </w:tcPr>
          <w:p w14:paraId="1AA8BFC8" w14:textId="77777777" w:rsidR="00F93F88" w:rsidRPr="009A4861" w:rsidRDefault="00F93F88" w:rsidP="00F93F88">
            <w:pPr>
              <w:spacing w:after="0" w:line="240" w:lineRule="auto"/>
              <w:rPr>
                <w:b/>
                <w:bCs/>
              </w:rPr>
            </w:pPr>
            <w:r w:rsidRPr="009A4861">
              <w:rPr>
                <w:b/>
                <w:bCs/>
              </w:rPr>
              <w:t>Target Date</w:t>
            </w:r>
          </w:p>
        </w:tc>
        <w:tc>
          <w:tcPr>
            <w:tcW w:w="6295" w:type="dxa"/>
            <w:hideMark/>
          </w:tcPr>
          <w:p w14:paraId="56D2272F" w14:textId="380EF328" w:rsidR="00F93F88" w:rsidRPr="009A4861" w:rsidRDefault="00F93F88" w:rsidP="00F93F88">
            <w:pPr>
              <w:spacing w:after="0" w:line="240" w:lineRule="auto"/>
            </w:pPr>
            <w:r>
              <w:t>12/31/2019</w:t>
            </w:r>
          </w:p>
        </w:tc>
      </w:tr>
      <w:tr w:rsidR="00F93F88" w:rsidRPr="009A4861" w14:paraId="7AD764E6" w14:textId="77777777" w:rsidTr="00F93F88">
        <w:trPr>
          <w:trHeight w:val="615"/>
        </w:trPr>
        <w:tc>
          <w:tcPr>
            <w:tcW w:w="3660" w:type="dxa"/>
            <w:hideMark/>
          </w:tcPr>
          <w:p w14:paraId="50974F79" w14:textId="77777777" w:rsidR="00F93F88" w:rsidRPr="009A4861" w:rsidRDefault="00F93F88" w:rsidP="00F93F88">
            <w:pPr>
              <w:spacing w:after="0" w:line="240" w:lineRule="auto"/>
              <w:rPr>
                <w:b/>
                <w:bCs/>
              </w:rPr>
            </w:pPr>
            <w:r w:rsidRPr="009A4861">
              <w:rPr>
                <w:b/>
                <w:bCs/>
              </w:rPr>
              <w:lastRenderedPageBreak/>
              <w:t>Estimate the number and type of families that will benefit from the proposed activities</w:t>
            </w:r>
          </w:p>
        </w:tc>
        <w:tc>
          <w:tcPr>
            <w:tcW w:w="6295" w:type="dxa"/>
            <w:hideMark/>
          </w:tcPr>
          <w:p w14:paraId="57D0A85A" w14:textId="68D1CEDE" w:rsidR="00F93F88" w:rsidRPr="009A4861" w:rsidRDefault="006D1F94" w:rsidP="00F93F88">
            <w:pPr>
              <w:spacing w:after="0" w:line="240" w:lineRule="auto"/>
            </w:pPr>
            <w:r>
              <w:t>20</w:t>
            </w:r>
            <w:r w:rsidR="00F93F88" w:rsidRPr="009A4861">
              <w:t xml:space="preserve"> households will receive assistance</w:t>
            </w:r>
            <w:r w:rsidR="00F93F88">
              <w:t>.</w:t>
            </w:r>
          </w:p>
        </w:tc>
      </w:tr>
      <w:tr w:rsidR="00F93F88" w:rsidRPr="009A4861" w14:paraId="6D819D61" w14:textId="77777777" w:rsidTr="00F93F88">
        <w:trPr>
          <w:trHeight w:val="315"/>
        </w:trPr>
        <w:tc>
          <w:tcPr>
            <w:tcW w:w="3660" w:type="dxa"/>
            <w:hideMark/>
          </w:tcPr>
          <w:p w14:paraId="3446D473" w14:textId="77777777" w:rsidR="00F93F88" w:rsidRPr="009A4861" w:rsidRDefault="00F93F88" w:rsidP="00F93F88">
            <w:pPr>
              <w:spacing w:after="0" w:line="240" w:lineRule="auto"/>
              <w:rPr>
                <w:b/>
                <w:bCs/>
              </w:rPr>
            </w:pPr>
            <w:r w:rsidRPr="009A4861">
              <w:rPr>
                <w:b/>
                <w:bCs/>
              </w:rPr>
              <w:t>Location Description</w:t>
            </w:r>
          </w:p>
        </w:tc>
        <w:tc>
          <w:tcPr>
            <w:tcW w:w="6295" w:type="dxa"/>
            <w:hideMark/>
          </w:tcPr>
          <w:p w14:paraId="1C511439" w14:textId="77777777" w:rsidR="00F93F88" w:rsidRPr="009A4861" w:rsidRDefault="00F93F88" w:rsidP="00F93F88">
            <w:pPr>
              <w:spacing w:after="0" w:line="240" w:lineRule="auto"/>
            </w:pPr>
            <w:proofErr w:type="spellStart"/>
            <w:r>
              <w:t>LMI</w:t>
            </w:r>
            <w:proofErr w:type="spellEnd"/>
            <w:r>
              <w:t xml:space="preserve"> h</w:t>
            </w:r>
            <w:r w:rsidRPr="009A4861">
              <w:t>ouseholds will be scattered across St. Tammany Parish</w:t>
            </w:r>
          </w:p>
        </w:tc>
      </w:tr>
      <w:tr w:rsidR="00F93F88" w:rsidRPr="009A4861" w14:paraId="555F17FE" w14:textId="77777777" w:rsidTr="00F93F88">
        <w:trPr>
          <w:trHeight w:val="615"/>
        </w:trPr>
        <w:tc>
          <w:tcPr>
            <w:tcW w:w="3660" w:type="dxa"/>
            <w:hideMark/>
          </w:tcPr>
          <w:p w14:paraId="207F87CE" w14:textId="77777777" w:rsidR="00F93F88" w:rsidRPr="009A4861" w:rsidRDefault="00F93F88" w:rsidP="00F93F88">
            <w:pPr>
              <w:spacing w:after="0" w:line="240" w:lineRule="auto"/>
              <w:rPr>
                <w:b/>
                <w:bCs/>
              </w:rPr>
            </w:pPr>
            <w:r w:rsidRPr="009A4861">
              <w:rPr>
                <w:b/>
                <w:bCs/>
              </w:rPr>
              <w:t>Planned Activities</w:t>
            </w:r>
          </w:p>
        </w:tc>
        <w:tc>
          <w:tcPr>
            <w:tcW w:w="6295" w:type="dxa"/>
            <w:hideMark/>
          </w:tcPr>
          <w:p w14:paraId="57899D29" w14:textId="166160A9" w:rsidR="00F93F88" w:rsidRPr="009A4861" w:rsidRDefault="00F93F88" w:rsidP="00F93F88">
            <w:pPr>
              <w:spacing w:after="0" w:line="240" w:lineRule="auto"/>
            </w:pPr>
            <w:r w:rsidRPr="009A4861">
              <w:t xml:space="preserve">Provide </w:t>
            </w:r>
            <w:r>
              <w:t>services to</w:t>
            </w:r>
            <w:r w:rsidRPr="009A4861">
              <w:t xml:space="preserve"> repair or replace non-compliant septic systems.</w:t>
            </w:r>
          </w:p>
        </w:tc>
      </w:tr>
      <w:tr w:rsidR="00EC0334" w:rsidRPr="009A4861" w14:paraId="15845ABD" w14:textId="77777777" w:rsidTr="00F93F88">
        <w:trPr>
          <w:trHeight w:val="315"/>
        </w:trPr>
        <w:tc>
          <w:tcPr>
            <w:tcW w:w="3660" w:type="dxa"/>
            <w:hideMark/>
          </w:tcPr>
          <w:p w14:paraId="0152FFD1" w14:textId="72031562" w:rsidR="00EC0334" w:rsidRPr="00EF7D7A" w:rsidRDefault="00F93F88" w:rsidP="00F93F88">
            <w:pPr>
              <w:spacing w:after="0" w:line="240" w:lineRule="auto"/>
              <w:rPr>
                <w:b/>
                <w:bCs/>
                <w:color w:val="000000" w:themeColor="text1"/>
              </w:rPr>
            </w:pPr>
            <w:r w:rsidRPr="00EF7D7A">
              <w:rPr>
                <w:b/>
                <w:bCs/>
                <w:color w:val="000000" w:themeColor="text1"/>
              </w:rPr>
              <w:t>3</w:t>
            </w:r>
            <w:r w:rsidR="00EC0334" w:rsidRPr="00EF7D7A">
              <w:rPr>
                <w:b/>
                <w:bCs/>
                <w:color w:val="000000" w:themeColor="text1"/>
              </w:rPr>
              <w:t>. Project Name</w:t>
            </w:r>
          </w:p>
        </w:tc>
        <w:tc>
          <w:tcPr>
            <w:tcW w:w="6295" w:type="dxa"/>
            <w:hideMark/>
          </w:tcPr>
          <w:p w14:paraId="682CB0B7" w14:textId="029D4363" w:rsidR="00EC0334" w:rsidRPr="00EF7D7A" w:rsidRDefault="00F93F88" w:rsidP="00F93F88">
            <w:pPr>
              <w:spacing w:after="0" w:line="240" w:lineRule="auto"/>
              <w:rPr>
                <w:b/>
                <w:bCs/>
                <w:color w:val="000000" w:themeColor="text1"/>
              </w:rPr>
            </w:pPr>
            <w:r w:rsidRPr="00EF7D7A">
              <w:rPr>
                <w:b/>
                <w:color w:val="000000" w:themeColor="text1"/>
              </w:rPr>
              <w:t>Cardinal Cove Rehabilitation</w:t>
            </w:r>
          </w:p>
        </w:tc>
      </w:tr>
      <w:tr w:rsidR="00EC0334" w:rsidRPr="009A4861" w14:paraId="54BDE704" w14:textId="77777777" w:rsidTr="00F93F88">
        <w:trPr>
          <w:trHeight w:val="315"/>
        </w:trPr>
        <w:tc>
          <w:tcPr>
            <w:tcW w:w="3660" w:type="dxa"/>
            <w:hideMark/>
          </w:tcPr>
          <w:p w14:paraId="1199C613" w14:textId="77777777" w:rsidR="00EC0334" w:rsidRPr="00EF7D7A" w:rsidRDefault="00EC0334" w:rsidP="00F93F88">
            <w:pPr>
              <w:spacing w:after="0" w:line="240" w:lineRule="auto"/>
              <w:rPr>
                <w:b/>
                <w:bCs/>
                <w:color w:val="000000" w:themeColor="text1"/>
              </w:rPr>
            </w:pPr>
            <w:r w:rsidRPr="00EF7D7A">
              <w:rPr>
                <w:b/>
                <w:bCs/>
                <w:color w:val="000000" w:themeColor="text1"/>
              </w:rPr>
              <w:t>Target Area</w:t>
            </w:r>
          </w:p>
        </w:tc>
        <w:tc>
          <w:tcPr>
            <w:tcW w:w="6295" w:type="dxa"/>
            <w:hideMark/>
          </w:tcPr>
          <w:p w14:paraId="53509055" w14:textId="77777777" w:rsidR="00EC0334" w:rsidRPr="00EF7D7A" w:rsidRDefault="00EC0334" w:rsidP="00F93F88">
            <w:pPr>
              <w:spacing w:after="0" w:line="240" w:lineRule="auto"/>
              <w:rPr>
                <w:color w:val="000000" w:themeColor="text1"/>
              </w:rPr>
            </w:pPr>
            <w:r w:rsidRPr="00EF7D7A">
              <w:rPr>
                <w:color w:val="000000" w:themeColor="text1"/>
              </w:rPr>
              <w:t xml:space="preserve">Highway 190/433 Area </w:t>
            </w:r>
          </w:p>
        </w:tc>
      </w:tr>
      <w:tr w:rsidR="00F93F88" w:rsidRPr="009A4861" w14:paraId="30FBBE02" w14:textId="77777777" w:rsidTr="00F93F88">
        <w:trPr>
          <w:trHeight w:val="315"/>
        </w:trPr>
        <w:tc>
          <w:tcPr>
            <w:tcW w:w="3660" w:type="dxa"/>
            <w:hideMark/>
          </w:tcPr>
          <w:p w14:paraId="14547200" w14:textId="77777777" w:rsidR="00F93F88" w:rsidRPr="00EF7D7A" w:rsidRDefault="00F93F88" w:rsidP="00F93F88">
            <w:pPr>
              <w:spacing w:after="0" w:line="240" w:lineRule="auto"/>
              <w:rPr>
                <w:b/>
                <w:bCs/>
                <w:color w:val="000000" w:themeColor="text1"/>
              </w:rPr>
            </w:pPr>
            <w:r w:rsidRPr="00EF7D7A">
              <w:rPr>
                <w:b/>
                <w:bCs/>
                <w:color w:val="000000" w:themeColor="text1"/>
              </w:rPr>
              <w:t>Goals Supported</w:t>
            </w:r>
          </w:p>
        </w:tc>
        <w:tc>
          <w:tcPr>
            <w:tcW w:w="6295" w:type="dxa"/>
            <w:hideMark/>
          </w:tcPr>
          <w:p w14:paraId="06A632E9" w14:textId="43DB305B" w:rsidR="00F93F88" w:rsidRPr="00EF7D7A" w:rsidRDefault="00F93F88" w:rsidP="00F93F88">
            <w:pPr>
              <w:spacing w:after="0" w:line="240" w:lineRule="auto"/>
              <w:rPr>
                <w:color w:val="000000" w:themeColor="text1"/>
              </w:rPr>
            </w:pPr>
            <w:r w:rsidRPr="00EF7D7A">
              <w:rPr>
                <w:color w:val="000000" w:themeColor="text1"/>
              </w:rPr>
              <w:t>Homeless Prevention</w:t>
            </w:r>
          </w:p>
        </w:tc>
      </w:tr>
      <w:tr w:rsidR="00F93F88" w:rsidRPr="009A4861" w14:paraId="27BF10D5" w14:textId="77777777" w:rsidTr="00F93F88">
        <w:trPr>
          <w:trHeight w:val="315"/>
        </w:trPr>
        <w:tc>
          <w:tcPr>
            <w:tcW w:w="3660" w:type="dxa"/>
            <w:hideMark/>
          </w:tcPr>
          <w:p w14:paraId="44B51065" w14:textId="77777777" w:rsidR="00F93F88" w:rsidRPr="00EF7D7A" w:rsidRDefault="00F93F88" w:rsidP="00F93F88">
            <w:pPr>
              <w:spacing w:after="0" w:line="240" w:lineRule="auto"/>
              <w:rPr>
                <w:b/>
                <w:bCs/>
                <w:color w:val="000000" w:themeColor="text1"/>
              </w:rPr>
            </w:pPr>
            <w:r w:rsidRPr="00EF7D7A">
              <w:rPr>
                <w:b/>
                <w:bCs/>
                <w:color w:val="000000" w:themeColor="text1"/>
              </w:rPr>
              <w:t>Needs Addressed</w:t>
            </w:r>
          </w:p>
        </w:tc>
        <w:tc>
          <w:tcPr>
            <w:tcW w:w="6295" w:type="dxa"/>
            <w:hideMark/>
          </w:tcPr>
          <w:p w14:paraId="7142B8F9" w14:textId="4D939025" w:rsidR="00F93F88" w:rsidRPr="00EF7D7A" w:rsidRDefault="00F93F88" w:rsidP="00F93F88">
            <w:pPr>
              <w:spacing w:after="0" w:line="240" w:lineRule="auto"/>
              <w:rPr>
                <w:color w:val="000000" w:themeColor="text1"/>
              </w:rPr>
            </w:pPr>
            <w:r w:rsidRPr="00EF7D7A">
              <w:rPr>
                <w:color w:val="000000" w:themeColor="text1"/>
              </w:rPr>
              <w:t>Homeless Prevention</w:t>
            </w:r>
          </w:p>
        </w:tc>
      </w:tr>
      <w:tr w:rsidR="00EF7D7A" w:rsidRPr="009A4861" w14:paraId="3972D850" w14:textId="77777777" w:rsidTr="00F93F88">
        <w:trPr>
          <w:trHeight w:val="315"/>
        </w:trPr>
        <w:tc>
          <w:tcPr>
            <w:tcW w:w="3660" w:type="dxa"/>
            <w:hideMark/>
          </w:tcPr>
          <w:p w14:paraId="67F59644" w14:textId="77777777" w:rsidR="00EF7D7A" w:rsidRPr="00EF7D7A" w:rsidRDefault="00EF7D7A" w:rsidP="00EF7D7A">
            <w:pPr>
              <w:spacing w:after="0" w:line="240" w:lineRule="auto"/>
              <w:rPr>
                <w:b/>
                <w:bCs/>
                <w:color w:val="000000" w:themeColor="text1"/>
              </w:rPr>
            </w:pPr>
            <w:r w:rsidRPr="00EF7D7A">
              <w:rPr>
                <w:b/>
                <w:bCs/>
                <w:color w:val="000000" w:themeColor="text1"/>
              </w:rPr>
              <w:t>Funding</w:t>
            </w:r>
          </w:p>
        </w:tc>
        <w:tc>
          <w:tcPr>
            <w:tcW w:w="6295" w:type="dxa"/>
            <w:hideMark/>
          </w:tcPr>
          <w:p w14:paraId="53929534" w14:textId="6A78FFD3" w:rsidR="00EF7D7A" w:rsidRPr="00EF7D7A" w:rsidRDefault="00EF7D7A" w:rsidP="00EF7D7A">
            <w:pPr>
              <w:spacing w:after="0" w:line="240" w:lineRule="auto"/>
              <w:rPr>
                <w:color w:val="000000" w:themeColor="text1"/>
              </w:rPr>
            </w:pPr>
            <w:r w:rsidRPr="00EF7D7A">
              <w:rPr>
                <w:color w:val="000000" w:themeColor="text1"/>
              </w:rPr>
              <w:t>CDBG: $ (To be determined)</w:t>
            </w:r>
          </w:p>
        </w:tc>
      </w:tr>
      <w:tr w:rsidR="00EF7D7A" w:rsidRPr="009A4861" w14:paraId="0EF3E28B" w14:textId="77777777" w:rsidTr="00F93F88">
        <w:trPr>
          <w:trHeight w:val="278"/>
        </w:trPr>
        <w:tc>
          <w:tcPr>
            <w:tcW w:w="3660" w:type="dxa"/>
            <w:hideMark/>
          </w:tcPr>
          <w:p w14:paraId="05E14889" w14:textId="77777777" w:rsidR="00EF7D7A" w:rsidRPr="00EF7D7A" w:rsidRDefault="00EF7D7A" w:rsidP="00EF7D7A">
            <w:pPr>
              <w:spacing w:after="0" w:line="240" w:lineRule="auto"/>
              <w:rPr>
                <w:b/>
                <w:bCs/>
                <w:color w:val="000000" w:themeColor="text1"/>
              </w:rPr>
            </w:pPr>
            <w:r w:rsidRPr="00EF7D7A">
              <w:rPr>
                <w:b/>
                <w:bCs/>
                <w:color w:val="000000" w:themeColor="text1"/>
              </w:rPr>
              <w:t>Description</w:t>
            </w:r>
          </w:p>
        </w:tc>
        <w:tc>
          <w:tcPr>
            <w:tcW w:w="6295" w:type="dxa"/>
            <w:hideMark/>
          </w:tcPr>
          <w:p w14:paraId="2EA87095" w14:textId="77777777" w:rsidR="00EF7D7A" w:rsidRPr="00EF7D7A" w:rsidRDefault="00EF7D7A" w:rsidP="00EF7D7A">
            <w:pPr>
              <w:spacing w:after="0" w:line="240" w:lineRule="auto"/>
              <w:rPr>
                <w:color w:val="000000" w:themeColor="text1"/>
              </w:rPr>
            </w:pPr>
            <w:r w:rsidRPr="00EF7D7A">
              <w:rPr>
                <w:color w:val="000000" w:themeColor="text1"/>
              </w:rPr>
              <w:t xml:space="preserve">Sewer and water improvements for </w:t>
            </w:r>
            <w:proofErr w:type="spellStart"/>
            <w:r w:rsidRPr="00EF7D7A">
              <w:rPr>
                <w:color w:val="000000" w:themeColor="text1"/>
              </w:rPr>
              <w:t>LMI</w:t>
            </w:r>
            <w:proofErr w:type="spellEnd"/>
            <w:r w:rsidRPr="00EF7D7A">
              <w:rPr>
                <w:color w:val="000000" w:themeColor="text1"/>
              </w:rPr>
              <w:t xml:space="preserve"> Areas</w:t>
            </w:r>
          </w:p>
        </w:tc>
      </w:tr>
      <w:tr w:rsidR="00EF7D7A" w:rsidRPr="009A4861" w14:paraId="02F16DD1" w14:textId="77777777" w:rsidTr="00F93F88">
        <w:trPr>
          <w:trHeight w:val="315"/>
        </w:trPr>
        <w:tc>
          <w:tcPr>
            <w:tcW w:w="3660" w:type="dxa"/>
            <w:hideMark/>
          </w:tcPr>
          <w:p w14:paraId="3D469CE1" w14:textId="77777777" w:rsidR="00EF7D7A" w:rsidRPr="00EF7D7A" w:rsidRDefault="00EF7D7A" w:rsidP="00EF7D7A">
            <w:pPr>
              <w:spacing w:after="0" w:line="240" w:lineRule="auto"/>
              <w:rPr>
                <w:b/>
                <w:bCs/>
                <w:color w:val="000000" w:themeColor="text1"/>
              </w:rPr>
            </w:pPr>
            <w:r w:rsidRPr="00EF7D7A">
              <w:rPr>
                <w:b/>
                <w:bCs/>
                <w:color w:val="000000" w:themeColor="text1"/>
              </w:rPr>
              <w:t>Target Date</w:t>
            </w:r>
          </w:p>
        </w:tc>
        <w:tc>
          <w:tcPr>
            <w:tcW w:w="6295" w:type="dxa"/>
            <w:hideMark/>
          </w:tcPr>
          <w:p w14:paraId="58FD27EC" w14:textId="7D8884AB" w:rsidR="00EF7D7A" w:rsidRPr="00EF7D7A" w:rsidRDefault="00EF7D7A" w:rsidP="00EF7D7A">
            <w:pPr>
              <w:spacing w:after="0" w:line="240" w:lineRule="auto"/>
              <w:rPr>
                <w:color w:val="000000" w:themeColor="text1"/>
              </w:rPr>
            </w:pPr>
            <w:r w:rsidRPr="00EF7D7A">
              <w:rPr>
                <w:color w:val="000000" w:themeColor="text1"/>
              </w:rPr>
              <w:t>12/31/2019</w:t>
            </w:r>
          </w:p>
        </w:tc>
      </w:tr>
      <w:tr w:rsidR="00EF7D7A" w:rsidRPr="009A4861" w14:paraId="0BC715E3" w14:textId="77777777" w:rsidTr="00F93F88">
        <w:trPr>
          <w:trHeight w:val="960"/>
        </w:trPr>
        <w:tc>
          <w:tcPr>
            <w:tcW w:w="3660" w:type="dxa"/>
            <w:hideMark/>
          </w:tcPr>
          <w:p w14:paraId="030E9FAE" w14:textId="77777777" w:rsidR="00EF7D7A" w:rsidRPr="00EF7D7A" w:rsidRDefault="00EF7D7A" w:rsidP="00EF7D7A">
            <w:pPr>
              <w:spacing w:after="0" w:line="240" w:lineRule="auto"/>
              <w:rPr>
                <w:b/>
                <w:bCs/>
                <w:color w:val="000000" w:themeColor="text1"/>
              </w:rPr>
            </w:pPr>
            <w:r w:rsidRPr="00EF7D7A">
              <w:rPr>
                <w:b/>
                <w:bCs/>
                <w:color w:val="000000" w:themeColor="text1"/>
              </w:rPr>
              <w:t>Estimate the number and type of families that will benefit from the proposed activities</w:t>
            </w:r>
          </w:p>
        </w:tc>
        <w:tc>
          <w:tcPr>
            <w:tcW w:w="6295" w:type="dxa"/>
            <w:hideMark/>
          </w:tcPr>
          <w:p w14:paraId="631084E4" w14:textId="325F22C7" w:rsidR="00EF7D7A" w:rsidRPr="00EF7D7A" w:rsidRDefault="00EF7D7A" w:rsidP="00EF7D7A">
            <w:pPr>
              <w:spacing w:after="0" w:line="240" w:lineRule="auto"/>
              <w:rPr>
                <w:color w:val="000000" w:themeColor="text1"/>
              </w:rPr>
            </w:pPr>
            <w:r w:rsidRPr="00EF7D7A">
              <w:rPr>
                <w:color w:val="000000" w:themeColor="text1"/>
              </w:rPr>
              <w:t xml:space="preserve">Ten (10) persons recently discharged from a parish correctional institution with addiction disorders, mental illness or co-occurring disorders </w:t>
            </w:r>
            <w:proofErr w:type="gramStart"/>
            <w:r w:rsidRPr="00EF7D7A">
              <w:rPr>
                <w:color w:val="000000" w:themeColor="text1"/>
              </w:rPr>
              <w:t>will be housed</w:t>
            </w:r>
            <w:proofErr w:type="gramEnd"/>
            <w:r w:rsidRPr="00EF7D7A">
              <w:rPr>
                <w:color w:val="000000" w:themeColor="text1"/>
              </w:rPr>
              <w:t xml:space="preserve"> in a residential facility.</w:t>
            </w:r>
          </w:p>
        </w:tc>
      </w:tr>
      <w:tr w:rsidR="00EF7D7A" w:rsidRPr="009A4861" w14:paraId="05A6E53B" w14:textId="77777777" w:rsidTr="00F93F88">
        <w:trPr>
          <w:trHeight w:val="315"/>
        </w:trPr>
        <w:tc>
          <w:tcPr>
            <w:tcW w:w="3660" w:type="dxa"/>
            <w:hideMark/>
          </w:tcPr>
          <w:p w14:paraId="6F9F6959" w14:textId="77777777" w:rsidR="00EF7D7A" w:rsidRPr="00EF7D7A" w:rsidRDefault="00EF7D7A" w:rsidP="00EF7D7A">
            <w:pPr>
              <w:spacing w:after="0" w:line="240" w:lineRule="auto"/>
              <w:rPr>
                <w:b/>
                <w:bCs/>
                <w:color w:val="000000" w:themeColor="text1"/>
              </w:rPr>
            </w:pPr>
            <w:r w:rsidRPr="00EF7D7A">
              <w:rPr>
                <w:b/>
                <w:bCs/>
                <w:color w:val="000000" w:themeColor="text1"/>
              </w:rPr>
              <w:t>Location Description</w:t>
            </w:r>
          </w:p>
        </w:tc>
        <w:tc>
          <w:tcPr>
            <w:tcW w:w="6295" w:type="dxa"/>
          </w:tcPr>
          <w:p w14:paraId="51996AE6" w14:textId="3EE02C02" w:rsidR="00EF7D7A" w:rsidRPr="00EF7D7A" w:rsidRDefault="00EF7D7A" w:rsidP="00EF7D7A">
            <w:pPr>
              <w:spacing w:after="0" w:line="240" w:lineRule="auto"/>
              <w:rPr>
                <w:color w:val="000000" w:themeColor="text1"/>
              </w:rPr>
            </w:pPr>
            <w:r w:rsidRPr="00EF7D7A">
              <w:rPr>
                <w:color w:val="000000" w:themeColor="text1"/>
              </w:rPr>
              <w:t>Hwy 190, Mandeville, LA 70448</w:t>
            </w:r>
          </w:p>
        </w:tc>
      </w:tr>
      <w:tr w:rsidR="00EF7D7A" w:rsidRPr="009A4861" w14:paraId="50C7D4E8" w14:textId="77777777" w:rsidTr="00F93F88">
        <w:trPr>
          <w:trHeight w:val="359"/>
        </w:trPr>
        <w:tc>
          <w:tcPr>
            <w:tcW w:w="3660" w:type="dxa"/>
            <w:hideMark/>
          </w:tcPr>
          <w:p w14:paraId="6EB4BC95" w14:textId="77777777" w:rsidR="00EF7D7A" w:rsidRPr="00EF7D7A" w:rsidRDefault="00EF7D7A" w:rsidP="00EF7D7A">
            <w:pPr>
              <w:spacing w:after="0" w:line="240" w:lineRule="auto"/>
              <w:rPr>
                <w:b/>
                <w:bCs/>
                <w:color w:val="000000" w:themeColor="text1"/>
              </w:rPr>
            </w:pPr>
            <w:r w:rsidRPr="00EF7D7A">
              <w:rPr>
                <w:b/>
                <w:bCs/>
                <w:color w:val="000000" w:themeColor="text1"/>
              </w:rPr>
              <w:t>Planned Activities</w:t>
            </w:r>
          </w:p>
        </w:tc>
        <w:tc>
          <w:tcPr>
            <w:tcW w:w="6295" w:type="dxa"/>
          </w:tcPr>
          <w:p w14:paraId="26B38A28" w14:textId="15B68E5F" w:rsidR="00EF7D7A" w:rsidRPr="00EF7D7A" w:rsidRDefault="00EF7D7A" w:rsidP="00EF7D7A">
            <w:pPr>
              <w:spacing w:after="0" w:line="240" w:lineRule="auto"/>
              <w:rPr>
                <w:color w:val="000000" w:themeColor="text1"/>
              </w:rPr>
            </w:pPr>
            <w:r w:rsidRPr="00EF7D7A">
              <w:rPr>
                <w:color w:val="000000" w:themeColor="text1"/>
              </w:rPr>
              <w:t xml:space="preserve">Rehabilitation of a currently vacant building to </w:t>
            </w:r>
            <w:proofErr w:type="gramStart"/>
            <w:r w:rsidRPr="00EF7D7A">
              <w:rPr>
                <w:color w:val="000000" w:themeColor="text1"/>
              </w:rPr>
              <w:t>be used</w:t>
            </w:r>
            <w:proofErr w:type="gramEnd"/>
            <w:r w:rsidRPr="00EF7D7A">
              <w:rPr>
                <w:color w:val="000000" w:themeColor="text1"/>
              </w:rPr>
              <w:t xml:space="preserve"> as a Re-Entry residential facility.</w:t>
            </w:r>
          </w:p>
        </w:tc>
      </w:tr>
      <w:tr w:rsidR="00EF7D7A" w:rsidRPr="009A4861" w14:paraId="04EFB214" w14:textId="77777777" w:rsidTr="00F93F88">
        <w:trPr>
          <w:trHeight w:val="315"/>
        </w:trPr>
        <w:tc>
          <w:tcPr>
            <w:tcW w:w="3660" w:type="dxa"/>
            <w:hideMark/>
          </w:tcPr>
          <w:p w14:paraId="1D3FA0D9" w14:textId="5BF5B1BA" w:rsidR="00EF7D7A" w:rsidRPr="009A4861" w:rsidRDefault="00EF7D7A" w:rsidP="00EF7D7A">
            <w:pPr>
              <w:spacing w:after="0" w:line="240" w:lineRule="auto"/>
              <w:rPr>
                <w:b/>
                <w:bCs/>
              </w:rPr>
            </w:pPr>
            <w:r>
              <w:rPr>
                <w:b/>
                <w:bCs/>
              </w:rPr>
              <w:t>4</w:t>
            </w:r>
            <w:r w:rsidRPr="009A4861">
              <w:rPr>
                <w:b/>
                <w:bCs/>
              </w:rPr>
              <w:t>. Project Name</w:t>
            </w:r>
          </w:p>
        </w:tc>
        <w:tc>
          <w:tcPr>
            <w:tcW w:w="6295" w:type="dxa"/>
            <w:hideMark/>
          </w:tcPr>
          <w:p w14:paraId="2D0A7322" w14:textId="6C948847" w:rsidR="00EF7D7A" w:rsidRPr="009A4861" w:rsidRDefault="00EF7D7A" w:rsidP="00EF7D7A">
            <w:pPr>
              <w:spacing w:after="0" w:line="240" w:lineRule="auto"/>
              <w:rPr>
                <w:b/>
                <w:bCs/>
              </w:rPr>
            </w:pPr>
            <w:r>
              <w:rPr>
                <w:b/>
                <w:bCs/>
              </w:rPr>
              <w:t>Infrastructure Improvements</w:t>
            </w:r>
          </w:p>
        </w:tc>
      </w:tr>
      <w:tr w:rsidR="00EF7D7A" w:rsidRPr="009A4861" w14:paraId="6D9B5E71" w14:textId="77777777" w:rsidTr="00F93F88">
        <w:trPr>
          <w:trHeight w:val="377"/>
        </w:trPr>
        <w:tc>
          <w:tcPr>
            <w:tcW w:w="3660" w:type="dxa"/>
            <w:hideMark/>
          </w:tcPr>
          <w:p w14:paraId="7A8F4AC1" w14:textId="77777777" w:rsidR="00EF7D7A" w:rsidRPr="009A4861" w:rsidRDefault="00EF7D7A" w:rsidP="00EF7D7A">
            <w:pPr>
              <w:spacing w:after="0" w:line="240" w:lineRule="auto"/>
              <w:rPr>
                <w:b/>
                <w:bCs/>
              </w:rPr>
            </w:pPr>
            <w:r w:rsidRPr="009A4861">
              <w:rPr>
                <w:b/>
                <w:bCs/>
              </w:rPr>
              <w:t>Target Area</w:t>
            </w:r>
          </w:p>
        </w:tc>
        <w:tc>
          <w:tcPr>
            <w:tcW w:w="6295" w:type="dxa"/>
            <w:hideMark/>
          </w:tcPr>
          <w:p w14:paraId="6633D5BB" w14:textId="5C657702" w:rsidR="00EF7D7A" w:rsidRPr="009A4861" w:rsidRDefault="00EF7D7A" w:rsidP="00EF7D7A">
            <w:pPr>
              <w:spacing w:after="0" w:line="240" w:lineRule="auto"/>
            </w:pPr>
            <w:r w:rsidRPr="009A4861">
              <w:t>Highway 190/433 Area</w:t>
            </w:r>
            <w:r>
              <w:t xml:space="preserve"> </w:t>
            </w:r>
          </w:p>
        </w:tc>
      </w:tr>
      <w:tr w:rsidR="00EF7D7A" w:rsidRPr="009A4861" w14:paraId="0A13FF95" w14:textId="77777777" w:rsidTr="00F93F88">
        <w:trPr>
          <w:trHeight w:val="368"/>
        </w:trPr>
        <w:tc>
          <w:tcPr>
            <w:tcW w:w="3660" w:type="dxa"/>
            <w:hideMark/>
          </w:tcPr>
          <w:p w14:paraId="7C830A63" w14:textId="77777777" w:rsidR="00EF7D7A" w:rsidRPr="009A4861" w:rsidRDefault="00EF7D7A" w:rsidP="00EF7D7A">
            <w:pPr>
              <w:spacing w:after="0" w:line="240" w:lineRule="auto"/>
              <w:rPr>
                <w:b/>
                <w:bCs/>
              </w:rPr>
            </w:pPr>
            <w:r w:rsidRPr="009A4861">
              <w:rPr>
                <w:b/>
                <w:bCs/>
              </w:rPr>
              <w:t>Goals Supported</w:t>
            </w:r>
          </w:p>
        </w:tc>
        <w:tc>
          <w:tcPr>
            <w:tcW w:w="6295" w:type="dxa"/>
            <w:hideMark/>
          </w:tcPr>
          <w:p w14:paraId="4A326330" w14:textId="2417DB0D" w:rsidR="00EF7D7A" w:rsidRPr="009A4861" w:rsidRDefault="00EF7D7A" w:rsidP="00EF7D7A">
            <w:pPr>
              <w:spacing w:after="0" w:line="240" w:lineRule="auto"/>
            </w:pPr>
            <w:r>
              <w:t>Infrastructure Improvements</w:t>
            </w:r>
          </w:p>
        </w:tc>
      </w:tr>
      <w:tr w:rsidR="00EF7D7A" w:rsidRPr="009A4861" w14:paraId="682277AF" w14:textId="77777777" w:rsidTr="00F93F88">
        <w:trPr>
          <w:trHeight w:val="315"/>
        </w:trPr>
        <w:tc>
          <w:tcPr>
            <w:tcW w:w="3660" w:type="dxa"/>
            <w:hideMark/>
          </w:tcPr>
          <w:p w14:paraId="3C40B41F" w14:textId="77777777" w:rsidR="00EF7D7A" w:rsidRPr="009A4861" w:rsidRDefault="00EF7D7A" w:rsidP="00EF7D7A">
            <w:pPr>
              <w:spacing w:after="0" w:line="240" w:lineRule="auto"/>
              <w:rPr>
                <w:b/>
                <w:bCs/>
              </w:rPr>
            </w:pPr>
            <w:r w:rsidRPr="009A4861">
              <w:rPr>
                <w:b/>
                <w:bCs/>
              </w:rPr>
              <w:t>Needs Addressed</w:t>
            </w:r>
          </w:p>
        </w:tc>
        <w:tc>
          <w:tcPr>
            <w:tcW w:w="6295" w:type="dxa"/>
            <w:hideMark/>
          </w:tcPr>
          <w:p w14:paraId="194ADD8F" w14:textId="77829405" w:rsidR="00EF7D7A" w:rsidRPr="009A4861" w:rsidRDefault="00EF7D7A" w:rsidP="00EF7D7A">
            <w:pPr>
              <w:spacing w:after="0" w:line="240" w:lineRule="auto"/>
            </w:pPr>
            <w:r>
              <w:t>Infrastructure Improvements</w:t>
            </w:r>
          </w:p>
        </w:tc>
      </w:tr>
      <w:tr w:rsidR="00EF7D7A" w:rsidRPr="009A4861" w14:paraId="5D98EB9E" w14:textId="77777777" w:rsidTr="00F93F88">
        <w:trPr>
          <w:trHeight w:val="315"/>
        </w:trPr>
        <w:tc>
          <w:tcPr>
            <w:tcW w:w="3660" w:type="dxa"/>
            <w:hideMark/>
          </w:tcPr>
          <w:p w14:paraId="0D567262" w14:textId="77777777" w:rsidR="00EF7D7A" w:rsidRPr="009A4861" w:rsidRDefault="00EF7D7A" w:rsidP="00EF7D7A">
            <w:pPr>
              <w:spacing w:after="0" w:line="240" w:lineRule="auto"/>
              <w:rPr>
                <w:b/>
                <w:bCs/>
              </w:rPr>
            </w:pPr>
            <w:r w:rsidRPr="009A4861">
              <w:rPr>
                <w:b/>
                <w:bCs/>
              </w:rPr>
              <w:t>Funding</w:t>
            </w:r>
          </w:p>
        </w:tc>
        <w:tc>
          <w:tcPr>
            <w:tcW w:w="6295" w:type="dxa"/>
            <w:hideMark/>
          </w:tcPr>
          <w:p w14:paraId="486ECC1A" w14:textId="055B3012" w:rsidR="00EF7D7A" w:rsidRPr="009A4861" w:rsidRDefault="00EF7D7A" w:rsidP="00EF7D7A">
            <w:pPr>
              <w:spacing w:after="0" w:line="240" w:lineRule="auto"/>
            </w:pPr>
            <w:r w:rsidRPr="009A4861">
              <w:t>CDBG: $</w:t>
            </w:r>
            <w:r>
              <w:t xml:space="preserve"> (To be determined)</w:t>
            </w:r>
          </w:p>
        </w:tc>
      </w:tr>
      <w:tr w:rsidR="00EF7D7A" w:rsidRPr="009A4861" w14:paraId="0DA1D83B" w14:textId="77777777" w:rsidTr="00666EC8">
        <w:trPr>
          <w:trHeight w:val="317"/>
        </w:trPr>
        <w:tc>
          <w:tcPr>
            <w:tcW w:w="3660" w:type="dxa"/>
            <w:hideMark/>
          </w:tcPr>
          <w:p w14:paraId="4E93F4FF" w14:textId="77777777" w:rsidR="00EF7D7A" w:rsidRPr="009A4861" w:rsidRDefault="00EF7D7A" w:rsidP="00EF7D7A">
            <w:pPr>
              <w:spacing w:after="0" w:line="240" w:lineRule="auto"/>
              <w:rPr>
                <w:b/>
                <w:bCs/>
              </w:rPr>
            </w:pPr>
            <w:r w:rsidRPr="009A4861">
              <w:rPr>
                <w:b/>
                <w:bCs/>
              </w:rPr>
              <w:t>Description</w:t>
            </w:r>
          </w:p>
        </w:tc>
        <w:tc>
          <w:tcPr>
            <w:tcW w:w="6295" w:type="dxa"/>
            <w:hideMark/>
          </w:tcPr>
          <w:p w14:paraId="1D2ACA5B" w14:textId="1FD529AA" w:rsidR="00EF7D7A" w:rsidRPr="009A4861" w:rsidRDefault="00EF7D7A" w:rsidP="00EF7D7A">
            <w:pPr>
              <w:spacing w:after="0" w:line="240" w:lineRule="auto"/>
            </w:pPr>
            <w:r>
              <w:t xml:space="preserve">Sewer and water improvements for </w:t>
            </w:r>
            <w:proofErr w:type="spellStart"/>
            <w:r>
              <w:t>LMI</w:t>
            </w:r>
            <w:proofErr w:type="spellEnd"/>
            <w:r>
              <w:t xml:space="preserve"> Areas</w:t>
            </w:r>
          </w:p>
        </w:tc>
      </w:tr>
      <w:tr w:rsidR="00EF7D7A" w:rsidRPr="009A4861" w14:paraId="6A84640B" w14:textId="77777777" w:rsidTr="00F93F88">
        <w:trPr>
          <w:trHeight w:val="315"/>
        </w:trPr>
        <w:tc>
          <w:tcPr>
            <w:tcW w:w="3660" w:type="dxa"/>
            <w:hideMark/>
          </w:tcPr>
          <w:p w14:paraId="14F11ABD" w14:textId="77777777" w:rsidR="00EF7D7A" w:rsidRPr="009A4861" w:rsidRDefault="00EF7D7A" w:rsidP="00EF7D7A">
            <w:pPr>
              <w:spacing w:after="0" w:line="240" w:lineRule="auto"/>
              <w:rPr>
                <w:b/>
                <w:bCs/>
              </w:rPr>
            </w:pPr>
            <w:r w:rsidRPr="009A4861">
              <w:rPr>
                <w:b/>
                <w:bCs/>
              </w:rPr>
              <w:t>Target Date</w:t>
            </w:r>
          </w:p>
        </w:tc>
        <w:tc>
          <w:tcPr>
            <w:tcW w:w="6295" w:type="dxa"/>
            <w:hideMark/>
          </w:tcPr>
          <w:p w14:paraId="009B8D32" w14:textId="4CE8F5C1" w:rsidR="00EF7D7A" w:rsidRPr="009A4861" w:rsidRDefault="00EF7D7A" w:rsidP="00EF7D7A">
            <w:pPr>
              <w:spacing w:after="0" w:line="240" w:lineRule="auto"/>
            </w:pPr>
            <w:r w:rsidRPr="009A4861">
              <w:t>12/31/201</w:t>
            </w:r>
            <w:r>
              <w:t>9</w:t>
            </w:r>
          </w:p>
        </w:tc>
      </w:tr>
      <w:tr w:rsidR="00EF7D7A" w:rsidRPr="009A4861" w14:paraId="52BBAB52" w14:textId="77777777" w:rsidTr="00F93F88">
        <w:trPr>
          <w:trHeight w:val="615"/>
        </w:trPr>
        <w:tc>
          <w:tcPr>
            <w:tcW w:w="3660" w:type="dxa"/>
            <w:hideMark/>
          </w:tcPr>
          <w:p w14:paraId="73FEF2A1" w14:textId="77777777" w:rsidR="00EF7D7A" w:rsidRPr="009A4861" w:rsidRDefault="00EF7D7A" w:rsidP="00EF7D7A">
            <w:pPr>
              <w:spacing w:after="0" w:line="240" w:lineRule="auto"/>
              <w:rPr>
                <w:b/>
                <w:bCs/>
              </w:rPr>
            </w:pPr>
            <w:r w:rsidRPr="009A4861">
              <w:rPr>
                <w:b/>
                <w:bCs/>
              </w:rPr>
              <w:t>Estimate the number and type of families that will benefit from the proposed activities</w:t>
            </w:r>
          </w:p>
        </w:tc>
        <w:tc>
          <w:tcPr>
            <w:tcW w:w="6295" w:type="dxa"/>
            <w:hideMark/>
          </w:tcPr>
          <w:p w14:paraId="16AF00BA" w14:textId="4BAC980B" w:rsidR="00EF7D7A" w:rsidRPr="009A4861" w:rsidRDefault="00EF7D7A" w:rsidP="00EF7D7A">
            <w:pPr>
              <w:spacing w:after="0" w:line="240" w:lineRule="auto"/>
            </w:pPr>
            <w:r>
              <w:t xml:space="preserve">Based on Census Tracts, at least 7,000 </w:t>
            </w:r>
            <w:proofErr w:type="spellStart"/>
            <w:r>
              <w:t>LMI</w:t>
            </w:r>
            <w:proofErr w:type="spellEnd"/>
            <w:r>
              <w:t xml:space="preserve"> individuals </w:t>
            </w:r>
            <w:proofErr w:type="gramStart"/>
            <w:r>
              <w:t>will be positively affected</w:t>
            </w:r>
            <w:proofErr w:type="gramEnd"/>
            <w:r>
              <w:t xml:space="preserve"> by the infrastructure improvements in their neighborhoods.</w:t>
            </w:r>
          </w:p>
        </w:tc>
      </w:tr>
      <w:tr w:rsidR="00EF7D7A" w:rsidRPr="009A4861" w14:paraId="6E31FC87" w14:textId="77777777" w:rsidTr="00F93F88">
        <w:trPr>
          <w:trHeight w:val="315"/>
        </w:trPr>
        <w:tc>
          <w:tcPr>
            <w:tcW w:w="3660" w:type="dxa"/>
            <w:hideMark/>
          </w:tcPr>
          <w:p w14:paraId="04A85B22" w14:textId="77777777" w:rsidR="00EF7D7A" w:rsidRPr="009A4861" w:rsidRDefault="00EF7D7A" w:rsidP="00EF7D7A">
            <w:pPr>
              <w:spacing w:after="0" w:line="240" w:lineRule="auto"/>
              <w:rPr>
                <w:b/>
                <w:bCs/>
              </w:rPr>
            </w:pPr>
            <w:r w:rsidRPr="009A4861">
              <w:rPr>
                <w:b/>
                <w:bCs/>
              </w:rPr>
              <w:t>Location Description</w:t>
            </w:r>
          </w:p>
        </w:tc>
        <w:tc>
          <w:tcPr>
            <w:tcW w:w="6295" w:type="dxa"/>
            <w:hideMark/>
          </w:tcPr>
          <w:p w14:paraId="49BCE1DF" w14:textId="56E668D1" w:rsidR="00EF7D7A" w:rsidRPr="009A4861" w:rsidRDefault="00EF7D7A" w:rsidP="00EF7D7A">
            <w:pPr>
              <w:spacing w:after="0" w:line="240" w:lineRule="auto"/>
            </w:pPr>
            <w:r>
              <w:t>HWY 190/433</w:t>
            </w:r>
          </w:p>
        </w:tc>
      </w:tr>
      <w:tr w:rsidR="00EF7D7A" w:rsidRPr="009A4861" w14:paraId="63203655" w14:textId="77777777" w:rsidTr="00F93F88">
        <w:trPr>
          <w:trHeight w:val="315"/>
        </w:trPr>
        <w:tc>
          <w:tcPr>
            <w:tcW w:w="3660" w:type="dxa"/>
            <w:hideMark/>
          </w:tcPr>
          <w:p w14:paraId="0EB1C30D" w14:textId="77777777" w:rsidR="00EF7D7A" w:rsidRPr="009A4861" w:rsidRDefault="00EF7D7A" w:rsidP="00EF7D7A">
            <w:pPr>
              <w:spacing w:after="0" w:line="240" w:lineRule="auto"/>
              <w:rPr>
                <w:b/>
                <w:bCs/>
              </w:rPr>
            </w:pPr>
            <w:r w:rsidRPr="009A4861">
              <w:rPr>
                <w:b/>
                <w:bCs/>
              </w:rPr>
              <w:lastRenderedPageBreak/>
              <w:t>Planned Activities</w:t>
            </w:r>
          </w:p>
        </w:tc>
        <w:tc>
          <w:tcPr>
            <w:tcW w:w="6295" w:type="dxa"/>
            <w:hideMark/>
          </w:tcPr>
          <w:p w14:paraId="549494E0" w14:textId="768F54A4" w:rsidR="00EF7D7A" w:rsidRPr="009A4861" w:rsidRDefault="00EF7D7A" w:rsidP="00EF7D7A">
            <w:pPr>
              <w:spacing w:after="0" w:line="240" w:lineRule="auto"/>
            </w:pPr>
            <w:r>
              <w:t xml:space="preserve">Infrastructure improvements for sewer and water for </w:t>
            </w:r>
            <w:proofErr w:type="spellStart"/>
            <w:r>
              <w:t>LMI</w:t>
            </w:r>
            <w:proofErr w:type="spellEnd"/>
            <w:r>
              <w:t xml:space="preserve"> residents.</w:t>
            </w:r>
          </w:p>
        </w:tc>
      </w:tr>
      <w:tr w:rsidR="00EF7D7A" w:rsidRPr="003D1730" w14:paraId="7239516A" w14:textId="77777777" w:rsidTr="00666EC8">
        <w:trPr>
          <w:trHeight w:val="315"/>
        </w:trPr>
        <w:tc>
          <w:tcPr>
            <w:tcW w:w="3660" w:type="dxa"/>
            <w:hideMark/>
          </w:tcPr>
          <w:p w14:paraId="746294DF" w14:textId="31B43503" w:rsidR="00EF7D7A" w:rsidRPr="009A4861" w:rsidRDefault="00EF7D7A" w:rsidP="00EF7D7A">
            <w:pPr>
              <w:spacing w:after="0" w:line="240" w:lineRule="auto"/>
              <w:rPr>
                <w:b/>
                <w:bCs/>
              </w:rPr>
            </w:pPr>
            <w:r>
              <w:rPr>
                <w:b/>
                <w:bCs/>
              </w:rPr>
              <w:t>5</w:t>
            </w:r>
            <w:r w:rsidRPr="009A4861">
              <w:rPr>
                <w:b/>
                <w:bCs/>
              </w:rPr>
              <w:t>. Project Name</w:t>
            </w:r>
          </w:p>
        </w:tc>
        <w:tc>
          <w:tcPr>
            <w:tcW w:w="6295" w:type="dxa"/>
            <w:hideMark/>
          </w:tcPr>
          <w:p w14:paraId="04F626C0" w14:textId="77777777" w:rsidR="00EF7D7A" w:rsidRPr="003D1730" w:rsidRDefault="00EF7D7A" w:rsidP="00EF7D7A">
            <w:pPr>
              <w:spacing w:after="0" w:line="240" w:lineRule="auto"/>
              <w:rPr>
                <w:b/>
              </w:rPr>
            </w:pPr>
            <w:r w:rsidRPr="003D1730">
              <w:rPr>
                <w:b/>
              </w:rPr>
              <w:t>St. Tammany Parish Transit Voucher Program</w:t>
            </w:r>
          </w:p>
        </w:tc>
      </w:tr>
      <w:tr w:rsidR="00EF7D7A" w:rsidRPr="009A4861" w14:paraId="7E4F4B0C" w14:textId="77777777" w:rsidTr="00666EC8">
        <w:trPr>
          <w:trHeight w:val="300"/>
        </w:trPr>
        <w:tc>
          <w:tcPr>
            <w:tcW w:w="3660" w:type="dxa"/>
            <w:vMerge w:val="restart"/>
            <w:hideMark/>
          </w:tcPr>
          <w:p w14:paraId="1BF53C28" w14:textId="77777777" w:rsidR="00EF7D7A" w:rsidRPr="009A4861" w:rsidRDefault="00EF7D7A" w:rsidP="00EF7D7A">
            <w:pPr>
              <w:spacing w:after="0" w:line="240" w:lineRule="auto"/>
              <w:rPr>
                <w:b/>
                <w:bCs/>
              </w:rPr>
            </w:pPr>
            <w:r w:rsidRPr="009A4861">
              <w:rPr>
                <w:b/>
                <w:bCs/>
              </w:rPr>
              <w:t>Target Area</w:t>
            </w:r>
          </w:p>
        </w:tc>
        <w:tc>
          <w:tcPr>
            <w:tcW w:w="6295" w:type="dxa"/>
            <w:hideMark/>
          </w:tcPr>
          <w:p w14:paraId="2A118CB2" w14:textId="77777777" w:rsidR="00EF7D7A" w:rsidRPr="009A4861" w:rsidRDefault="00EF7D7A" w:rsidP="00EF7D7A">
            <w:pPr>
              <w:spacing w:after="0" w:line="240" w:lineRule="auto"/>
            </w:pPr>
            <w:r w:rsidRPr="009A4861">
              <w:t>Highway 190/433 Area</w:t>
            </w:r>
          </w:p>
        </w:tc>
      </w:tr>
      <w:tr w:rsidR="00EF7D7A" w:rsidRPr="009A4861" w14:paraId="06B6C087" w14:textId="77777777" w:rsidTr="00666EC8">
        <w:trPr>
          <w:trHeight w:val="300"/>
        </w:trPr>
        <w:tc>
          <w:tcPr>
            <w:tcW w:w="3660" w:type="dxa"/>
            <w:vMerge/>
            <w:hideMark/>
          </w:tcPr>
          <w:p w14:paraId="42FF0904" w14:textId="77777777" w:rsidR="00EF7D7A" w:rsidRPr="009A4861" w:rsidRDefault="00EF7D7A" w:rsidP="00EF7D7A">
            <w:pPr>
              <w:spacing w:after="0" w:line="240" w:lineRule="auto"/>
              <w:rPr>
                <w:b/>
                <w:bCs/>
              </w:rPr>
            </w:pPr>
          </w:p>
        </w:tc>
        <w:tc>
          <w:tcPr>
            <w:tcW w:w="6295" w:type="dxa"/>
            <w:hideMark/>
          </w:tcPr>
          <w:p w14:paraId="4D09A975" w14:textId="77777777" w:rsidR="00EF7D7A" w:rsidRPr="009A4861" w:rsidRDefault="00EF7D7A" w:rsidP="00EF7D7A">
            <w:pPr>
              <w:spacing w:after="0" w:line="240" w:lineRule="auto"/>
            </w:pPr>
            <w:r w:rsidRPr="009A4861">
              <w:t>Browns Village Road Area</w:t>
            </w:r>
          </w:p>
        </w:tc>
      </w:tr>
      <w:tr w:rsidR="00EF7D7A" w:rsidRPr="009A4861" w14:paraId="04E35DDF" w14:textId="77777777" w:rsidTr="00666EC8">
        <w:trPr>
          <w:trHeight w:val="315"/>
        </w:trPr>
        <w:tc>
          <w:tcPr>
            <w:tcW w:w="3660" w:type="dxa"/>
            <w:vMerge/>
            <w:hideMark/>
          </w:tcPr>
          <w:p w14:paraId="2C04B869" w14:textId="77777777" w:rsidR="00EF7D7A" w:rsidRPr="009A4861" w:rsidRDefault="00EF7D7A" w:rsidP="00EF7D7A">
            <w:pPr>
              <w:spacing w:after="0" w:line="240" w:lineRule="auto"/>
              <w:rPr>
                <w:b/>
                <w:bCs/>
              </w:rPr>
            </w:pPr>
          </w:p>
        </w:tc>
        <w:tc>
          <w:tcPr>
            <w:tcW w:w="6295" w:type="dxa"/>
            <w:hideMark/>
          </w:tcPr>
          <w:p w14:paraId="4C2364EB" w14:textId="77777777" w:rsidR="00EF7D7A" w:rsidRPr="009A4861" w:rsidRDefault="00EF7D7A" w:rsidP="00EF7D7A">
            <w:pPr>
              <w:spacing w:after="0" w:line="240" w:lineRule="auto"/>
            </w:pPr>
            <w:r w:rsidRPr="009A4861">
              <w:t>West 30's</w:t>
            </w:r>
          </w:p>
        </w:tc>
      </w:tr>
      <w:tr w:rsidR="00EF7D7A" w:rsidRPr="009A4861" w14:paraId="45FBB1C9" w14:textId="77777777" w:rsidTr="00666EC8">
        <w:trPr>
          <w:trHeight w:val="315"/>
        </w:trPr>
        <w:tc>
          <w:tcPr>
            <w:tcW w:w="3660" w:type="dxa"/>
            <w:hideMark/>
          </w:tcPr>
          <w:p w14:paraId="2194E6F7" w14:textId="77777777" w:rsidR="00EF7D7A" w:rsidRPr="009A4861" w:rsidRDefault="00EF7D7A" w:rsidP="00EF7D7A">
            <w:pPr>
              <w:spacing w:after="0" w:line="240" w:lineRule="auto"/>
              <w:rPr>
                <w:b/>
                <w:bCs/>
              </w:rPr>
            </w:pPr>
            <w:r w:rsidRPr="009A4861">
              <w:rPr>
                <w:b/>
                <w:bCs/>
              </w:rPr>
              <w:t>Goals Supported</w:t>
            </w:r>
          </w:p>
        </w:tc>
        <w:tc>
          <w:tcPr>
            <w:tcW w:w="6295" w:type="dxa"/>
            <w:hideMark/>
          </w:tcPr>
          <w:p w14:paraId="686D58FC" w14:textId="77777777" w:rsidR="00EF7D7A" w:rsidRPr="009A4861" w:rsidRDefault="00EF7D7A" w:rsidP="00EF7D7A">
            <w:pPr>
              <w:spacing w:after="0" w:line="240" w:lineRule="auto"/>
            </w:pPr>
            <w:r>
              <w:t xml:space="preserve">Transportation </w:t>
            </w:r>
          </w:p>
        </w:tc>
      </w:tr>
      <w:tr w:rsidR="00EF7D7A" w:rsidRPr="009A4861" w14:paraId="67603B61" w14:textId="77777777" w:rsidTr="00666EC8">
        <w:trPr>
          <w:trHeight w:val="315"/>
        </w:trPr>
        <w:tc>
          <w:tcPr>
            <w:tcW w:w="3660" w:type="dxa"/>
            <w:hideMark/>
          </w:tcPr>
          <w:p w14:paraId="63E0379F" w14:textId="77777777" w:rsidR="00EF7D7A" w:rsidRPr="009A4861" w:rsidRDefault="00EF7D7A" w:rsidP="00EF7D7A">
            <w:pPr>
              <w:spacing w:after="0" w:line="240" w:lineRule="auto"/>
              <w:rPr>
                <w:b/>
                <w:bCs/>
              </w:rPr>
            </w:pPr>
            <w:r w:rsidRPr="009A4861">
              <w:rPr>
                <w:b/>
                <w:bCs/>
              </w:rPr>
              <w:t>Needs Addressed</w:t>
            </w:r>
          </w:p>
        </w:tc>
        <w:tc>
          <w:tcPr>
            <w:tcW w:w="6295" w:type="dxa"/>
            <w:hideMark/>
          </w:tcPr>
          <w:p w14:paraId="2BC2B32B" w14:textId="77777777" w:rsidR="00EF7D7A" w:rsidRPr="009A4861" w:rsidRDefault="00EF7D7A" w:rsidP="00EF7D7A">
            <w:pPr>
              <w:spacing w:after="0" w:line="240" w:lineRule="auto"/>
            </w:pPr>
            <w:r w:rsidRPr="009A4861">
              <w:t>Non-Housing Community Development</w:t>
            </w:r>
          </w:p>
        </w:tc>
      </w:tr>
      <w:tr w:rsidR="00EF7D7A" w:rsidRPr="009A4861" w14:paraId="22EC8988" w14:textId="77777777" w:rsidTr="00666EC8">
        <w:trPr>
          <w:trHeight w:val="315"/>
        </w:trPr>
        <w:tc>
          <w:tcPr>
            <w:tcW w:w="3660" w:type="dxa"/>
            <w:hideMark/>
          </w:tcPr>
          <w:p w14:paraId="71D2F25E" w14:textId="77777777" w:rsidR="00EF7D7A" w:rsidRPr="009A4861" w:rsidRDefault="00EF7D7A" w:rsidP="00EF7D7A">
            <w:pPr>
              <w:spacing w:after="0" w:line="240" w:lineRule="auto"/>
              <w:rPr>
                <w:b/>
                <w:bCs/>
              </w:rPr>
            </w:pPr>
            <w:r w:rsidRPr="009A4861">
              <w:rPr>
                <w:b/>
                <w:bCs/>
              </w:rPr>
              <w:t>Funding</w:t>
            </w:r>
          </w:p>
        </w:tc>
        <w:tc>
          <w:tcPr>
            <w:tcW w:w="6295" w:type="dxa"/>
            <w:hideMark/>
          </w:tcPr>
          <w:p w14:paraId="44A90333" w14:textId="77777777" w:rsidR="00EF7D7A" w:rsidRPr="009A4861" w:rsidRDefault="00EF7D7A" w:rsidP="00EF7D7A">
            <w:pPr>
              <w:spacing w:after="0" w:line="240" w:lineRule="auto"/>
            </w:pPr>
            <w:r w:rsidRPr="009A4861">
              <w:t>CDBG: $</w:t>
            </w:r>
            <w:r>
              <w:t>2</w:t>
            </w:r>
            <w:r w:rsidRPr="009A4861">
              <w:t>0,000</w:t>
            </w:r>
          </w:p>
        </w:tc>
      </w:tr>
      <w:tr w:rsidR="00EF7D7A" w:rsidRPr="009A4861" w14:paraId="54DE1666" w14:textId="77777777" w:rsidTr="00666EC8">
        <w:trPr>
          <w:trHeight w:val="615"/>
        </w:trPr>
        <w:tc>
          <w:tcPr>
            <w:tcW w:w="3660" w:type="dxa"/>
            <w:hideMark/>
          </w:tcPr>
          <w:p w14:paraId="6764DD40" w14:textId="77777777" w:rsidR="00EF7D7A" w:rsidRPr="009A4861" w:rsidRDefault="00EF7D7A" w:rsidP="00EF7D7A">
            <w:pPr>
              <w:spacing w:after="0" w:line="240" w:lineRule="auto"/>
              <w:rPr>
                <w:b/>
                <w:bCs/>
              </w:rPr>
            </w:pPr>
            <w:r w:rsidRPr="009A4861">
              <w:rPr>
                <w:b/>
                <w:bCs/>
              </w:rPr>
              <w:t>Description</w:t>
            </w:r>
          </w:p>
        </w:tc>
        <w:tc>
          <w:tcPr>
            <w:tcW w:w="6295" w:type="dxa"/>
            <w:hideMark/>
          </w:tcPr>
          <w:p w14:paraId="2388DEF5" w14:textId="5A1C8C32" w:rsidR="00EF7D7A" w:rsidRPr="009A4861" w:rsidRDefault="00EF7D7A" w:rsidP="00EF7D7A">
            <w:pPr>
              <w:spacing w:after="0" w:line="240" w:lineRule="auto"/>
            </w:pPr>
            <w:r>
              <w:t>25</w:t>
            </w:r>
            <w:r w:rsidRPr="009A4861">
              <w:t xml:space="preserve"> </w:t>
            </w:r>
            <w:proofErr w:type="spellStart"/>
            <w:r w:rsidRPr="009A4861">
              <w:t>LMI</w:t>
            </w:r>
            <w:proofErr w:type="spellEnd"/>
            <w:r w:rsidRPr="009A4861">
              <w:t xml:space="preserve"> individuals will receive vouchers to ride </w:t>
            </w:r>
            <w:r>
              <w:t>STAR Transit</w:t>
            </w:r>
            <w:r w:rsidRPr="009A4861">
              <w:t>, the Parish's public transportation system, at no cost.</w:t>
            </w:r>
          </w:p>
        </w:tc>
      </w:tr>
      <w:tr w:rsidR="00EF7D7A" w:rsidRPr="009A4861" w14:paraId="59516605" w14:textId="77777777" w:rsidTr="00666EC8">
        <w:trPr>
          <w:trHeight w:val="315"/>
        </w:trPr>
        <w:tc>
          <w:tcPr>
            <w:tcW w:w="3660" w:type="dxa"/>
            <w:hideMark/>
          </w:tcPr>
          <w:p w14:paraId="670E2623" w14:textId="77777777" w:rsidR="00EF7D7A" w:rsidRPr="009A4861" w:rsidRDefault="00EF7D7A" w:rsidP="00EF7D7A">
            <w:pPr>
              <w:spacing w:after="0" w:line="240" w:lineRule="auto"/>
              <w:rPr>
                <w:b/>
                <w:bCs/>
              </w:rPr>
            </w:pPr>
            <w:r w:rsidRPr="009A4861">
              <w:rPr>
                <w:b/>
                <w:bCs/>
              </w:rPr>
              <w:t>Target Date</w:t>
            </w:r>
          </w:p>
        </w:tc>
        <w:tc>
          <w:tcPr>
            <w:tcW w:w="6295" w:type="dxa"/>
            <w:hideMark/>
          </w:tcPr>
          <w:p w14:paraId="24D9F9D0" w14:textId="1EF496DD" w:rsidR="00EF7D7A" w:rsidRPr="009A4861" w:rsidRDefault="00EF7D7A" w:rsidP="00EF7D7A">
            <w:pPr>
              <w:spacing w:after="0" w:line="240" w:lineRule="auto"/>
            </w:pPr>
            <w:r>
              <w:t>12/31/2019</w:t>
            </w:r>
          </w:p>
        </w:tc>
      </w:tr>
      <w:tr w:rsidR="00EF7D7A" w:rsidRPr="009A4861" w14:paraId="7234E075" w14:textId="77777777" w:rsidTr="00666EC8">
        <w:trPr>
          <w:trHeight w:val="615"/>
        </w:trPr>
        <w:tc>
          <w:tcPr>
            <w:tcW w:w="3660" w:type="dxa"/>
            <w:hideMark/>
          </w:tcPr>
          <w:p w14:paraId="22C3B645" w14:textId="77777777" w:rsidR="00EF7D7A" w:rsidRPr="009A4861" w:rsidRDefault="00EF7D7A" w:rsidP="00EF7D7A">
            <w:pPr>
              <w:spacing w:after="0" w:line="240" w:lineRule="auto"/>
              <w:rPr>
                <w:b/>
                <w:bCs/>
              </w:rPr>
            </w:pPr>
            <w:r w:rsidRPr="009A4861">
              <w:rPr>
                <w:b/>
                <w:bCs/>
              </w:rPr>
              <w:t>Estimate the number and type of families that will benefit from the proposed activities</w:t>
            </w:r>
          </w:p>
        </w:tc>
        <w:tc>
          <w:tcPr>
            <w:tcW w:w="6295" w:type="dxa"/>
            <w:hideMark/>
          </w:tcPr>
          <w:p w14:paraId="4934307C" w14:textId="391D846A" w:rsidR="00EF7D7A" w:rsidRPr="009A4861" w:rsidRDefault="00EF7D7A" w:rsidP="00EF7D7A">
            <w:pPr>
              <w:spacing w:after="0" w:line="240" w:lineRule="auto"/>
            </w:pPr>
            <w:r w:rsidRPr="009A4861">
              <w:t xml:space="preserve">At least </w:t>
            </w:r>
            <w:r>
              <w:t xml:space="preserve">25 </w:t>
            </w:r>
            <w:proofErr w:type="spellStart"/>
            <w:r w:rsidRPr="009A4861">
              <w:t>LMI</w:t>
            </w:r>
            <w:proofErr w:type="spellEnd"/>
            <w:r w:rsidRPr="009A4861">
              <w:t xml:space="preserve"> individuals will receive vouchers to ride STAR TRANSIT.</w:t>
            </w:r>
          </w:p>
        </w:tc>
      </w:tr>
      <w:tr w:rsidR="00EF7D7A" w:rsidRPr="009A4861" w14:paraId="32868F89" w14:textId="77777777" w:rsidTr="00666EC8">
        <w:trPr>
          <w:trHeight w:val="315"/>
        </w:trPr>
        <w:tc>
          <w:tcPr>
            <w:tcW w:w="3660" w:type="dxa"/>
            <w:hideMark/>
          </w:tcPr>
          <w:p w14:paraId="7193D96B" w14:textId="77777777" w:rsidR="00EF7D7A" w:rsidRPr="009A4861" w:rsidRDefault="00EF7D7A" w:rsidP="00EF7D7A">
            <w:pPr>
              <w:spacing w:after="0" w:line="240" w:lineRule="auto"/>
              <w:rPr>
                <w:b/>
                <w:bCs/>
              </w:rPr>
            </w:pPr>
            <w:r w:rsidRPr="009A4861">
              <w:rPr>
                <w:b/>
                <w:bCs/>
              </w:rPr>
              <w:t>Location Description</w:t>
            </w:r>
          </w:p>
        </w:tc>
        <w:tc>
          <w:tcPr>
            <w:tcW w:w="6295" w:type="dxa"/>
            <w:hideMark/>
          </w:tcPr>
          <w:p w14:paraId="5008D3E2" w14:textId="77777777" w:rsidR="00EF7D7A" w:rsidRDefault="00EF7D7A" w:rsidP="00EF7D7A">
            <w:pPr>
              <w:spacing w:after="0" w:line="240" w:lineRule="auto"/>
            </w:pPr>
            <w:r w:rsidRPr="009A4861">
              <w:t xml:space="preserve">Transportation </w:t>
            </w:r>
            <w:proofErr w:type="gramStart"/>
            <w:r w:rsidRPr="009A4861">
              <w:t>is provided</w:t>
            </w:r>
            <w:proofErr w:type="gramEnd"/>
            <w:r w:rsidRPr="009A4861">
              <w:t xml:space="preserve"> throughout St. Tammany Parish.</w:t>
            </w:r>
          </w:p>
          <w:p w14:paraId="7DB5623C" w14:textId="77777777" w:rsidR="00EF7D7A" w:rsidRPr="009A4861" w:rsidRDefault="00EF7D7A" w:rsidP="00EF7D7A">
            <w:pPr>
              <w:spacing w:after="0" w:line="240" w:lineRule="auto"/>
            </w:pPr>
          </w:p>
        </w:tc>
      </w:tr>
      <w:tr w:rsidR="00EF7D7A" w:rsidRPr="009A4861" w14:paraId="296BA09F" w14:textId="77777777" w:rsidTr="00666EC8">
        <w:trPr>
          <w:trHeight w:val="615"/>
        </w:trPr>
        <w:tc>
          <w:tcPr>
            <w:tcW w:w="3660" w:type="dxa"/>
            <w:hideMark/>
          </w:tcPr>
          <w:p w14:paraId="6F3D386F" w14:textId="77777777" w:rsidR="00EF7D7A" w:rsidRPr="009A4861" w:rsidRDefault="00EF7D7A" w:rsidP="00EF7D7A">
            <w:pPr>
              <w:spacing w:after="0" w:line="240" w:lineRule="auto"/>
              <w:rPr>
                <w:b/>
                <w:bCs/>
              </w:rPr>
            </w:pPr>
            <w:r w:rsidRPr="009A4861">
              <w:rPr>
                <w:b/>
                <w:bCs/>
              </w:rPr>
              <w:t>Planned Activities</w:t>
            </w:r>
          </w:p>
        </w:tc>
        <w:tc>
          <w:tcPr>
            <w:tcW w:w="6295" w:type="dxa"/>
            <w:hideMark/>
          </w:tcPr>
          <w:p w14:paraId="1AAAE6F9" w14:textId="77777777" w:rsidR="00EF7D7A" w:rsidRPr="009A4861" w:rsidRDefault="00EF7D7A" w:rsidP="00EF7D7A">
            <w:pPr>
              <w:spacing w:after="0" w:line="240" w:lineRule="auto"/>
            </w:pPr>
            <w:r w:rsidRPr="009A4861">
              <w:t xml:space="preserve">Free demand-response transportation services </w:t>
            </w:r>
            <w:proofErr w:type="gramStart"/>
            <w:r w:rsidRPr="009A4861">
              <w:t>will be provided</w:t>
            </w:r>
            <w:proofErr w:type="gramEnd"/>
            <w:r w:rsidRPr="009A4861">
              <w:t xml:space="preserve"> to eligible </w:t>
            </w:r>
            <w:proofErr w:type="spellStart"/>
            <w:r w:rsidRPr="009A4861">
              <w:t>LMI</w:t>
            </w:r>
            <w:proofErr w:type="spellEnd"/>
            <w:r w:rsidRPr="009A4861">
              <w:t xml:space="preserve"> individuals.</w:t>
            </w:r>
          </w:p>
        </w:tc>
      </w:tr>
      <w:tr w:rsidR="00EF7D7A" w:rsidRPr="006628D8" w14:paraId="2FA78078" w14:textId="77777777" w:rsidTr="006B4BE5">
        <w:trPr>
          <w:trHeight w:val="315"/>
        </w:trPr>
        <w:tc>
          <w:tcPr>
            <w:tcW w:w="3660" w:type="dxa"/>
            <w:hideMark/>
          </w:tcPr>
          <w:p w14:paraId="4C27360E" w14:textId="61961669" w:rsidR="00EF7D7A" w:rsidRPr="00666EC8" w:rsidRDefault="00EF7D7A" w:rsidP="00EF7D7A">
            <w:pPr>
              <w:spacing w:after="0" w:line="240" w:lineRule="auto"/>
              <w:rPr>
                <w:b/>
                <w:bCs/>
                <w:highlight w:val="yellow"/>
              </w:rPr>
            </w:pPr>
            <w:r w:rsidRPr="00666EC8">
              <w:rPr>
                <w:b/>
                <w:bCs/>
              </w:rPr>
              <w:t>6. Project Name</w:t>
            </w:r>
          </w:p>
        </w:tc>
        <w:tc>
          <w:tcPr>
            <w:tcW w:w="6295" w:type="dxa"/>
          </w:tcPr>
          <w:p w14:paraId="17519400" w14:textId="55E38246" w:rsidR="00EF7D7A" w:rsidRPr="00666EC8" w:rsidRDefault="00EF7D7A" w:rsidP="00EF7D7A">
            <w:pPr>
              <w:spacing w:after="0" w:line="240" w:lineRule="auto"/>
              <w:rPr>
                <w:b/>
                <w:highlight w:val="yellow"/>
              </w:rPr>
            </w:pPr>
            <w:r w:rsidRPr="006B4BE5">
              <w:rPr>
                <w:b/>
              </w:rPr>
              <w:t>Family Promise After Care Program</w:t>
            </w:r>
          </w:p>
        </w:tc>
      </w:tr>
      <w:tr w:rsidR="00EF7D7A" w:rsidRPr="009A4861" w14:paraId="571D7950" w14:textId="77777777" w:rsidTr="00666EC8">
        <w:trPr>
          <w:trHeight w:val="341"/>
        </w:trPr>
        <w:tc>
          <w:tcPr>
            <w:tcW w:w="3660" w:type="dxa"/>
            <w:hideMark/>
          </w:tcPr>
          <w:p w14:paraId="47F84579" w14:textId="77777777" w:rsidR="00EF7D7A" w:rsidRPr="009A4861" w:rsidRDefault="00EF7D7A" w:rsidP="00EF7D7A">
            <w:pPr>
              <w:spacing w:after="0" w:line="240" w:lineRule="auto"/>
              <w:rPr>
                <w:b/>
                <w:bCs/>
              </w:rPr>
            </w:pPr>
            <w:r w:rsidRPr="009A4861">
              <w:rPr>
                <w:b/>
                <w:bCs/>
              </w:rPr>
              <w:t>Target Area</w:t>
            </w:r>
          </w:p>
        </w:tc>
        <w:tc>
          <w:tcPr>
            <w:tcW w:w="6295" w:type="dxa"/>
            <w:hideMark/>
          </w:tcPr>
          <w:p w14:paraId="1A8E108C" w14:textId="77777777" w:rsidR="00EF7D7A" w:rsidRPr="009A4861" w:rsidRDefault="00EF7D7A" w:rsidP="00EF7D7A">
            <w:pPr>
              <w:spacing w:after="0" w:line="240" w:lineRule="auto"/>
            </w:pPr>
            <w:r>
              <w:t>Parish wide</w:t>
            </w:r>
          </w:p>
        </w:tc>
      </w:tr>
      <w:tr w:rsidR="00EF7D7A" w:rsidRPr="009A4861" w14:paraId="605CE5B1" w14:textId="77777777" w:rsidTr="00666EC8">
        <w:trPr>
          <w:trHeight w:val="315"/>
        </w:trPr>
        <w:tc>
          <w:tcPr>
            <w:tcW w:w="3660" w:type="dxa"/>
            <w:hideMark/>
          </w:tcPr>
          <w:p w14:paraId="20C3E395" w14:textId="77777777" w:rsidR="00EF7D7A" w:rsidRPr="009A4861" w:rsidRDefault="00EF7D7A" w:rsidP="00EF7D7A">
            <w:pPr>
              <w:spacing w:after="0" w:line="240" w:lineRule="auto"/>
              <w:rPr>
                <w:b/>
                <w:bCs/>
              </w:rPr>
            </w:pPr>
            <w:r w:rsidRPr="009A4861">
              <w:rPr>
                <w:b/>
                <w:bCs/>
              </w:rPr>
              <w:t>Goals Supported</w:t>
            </w:r>
          </w:p>
        </w:tc>
        <w:tc>
          <w:tcPr>
            <w:tcW w:w="6295" w:type="dxa"/>
            <w:hideMark/>
          </w:tcPr>
          <w:p w14:paraId="15FE85BA" w14:textId="77777777" w:rsidR="00EF7D7A" w:rsidRPr="009A4861" w:rsidRDefault="00EF7D7A" w:rsidP="00EF7D7A">
            <w:pPr>
              <w:spacing w:after="0" w:line="240" w:lineRule="auto"/>
            </w:pPr>
            <w:r w:rsidRPr="009A4861">
              <w:t>Homeless Prevention</w:t>
            </w:r>
          </w:p>
        </w:tc>
      </w:tr>
      <w:tr w:rsidR="00EF7D7A" w:rsidRPr="009A4861" w14:paraId="1899F44C" w14:textId="77777777" w:rsidTr="00666EC8">
        <w:trPr>
          <w:trHeight w:val="315"/>
        </w:trPr>
        <w:tc>
          <w:tcPr>
            <w:tcW w:w="3660" w:type="dxa"/>
            <w:hideMark/>
          </w:tcPr>
          <w:p w14:paraId="66E4AF2F" w14:textId="77777777" w:rsidR="00EF7D7A" w:rsidRPr="009A4861" w:rsidRDefault="00EF7D7A" w:rsidP="00EF7D7A">
            <w:pPr>
              <w:spacing w:after="0" w:line="240" w:lineRule="auto"/>
              <w:rPr>
                <w:b/>
                <w:bCs/>
              </w:rPr>
            </w:pPr>
            <w:r w:rsidRPr="009A4861">
              <w:rPr>
                <w:b/>
                <w:bCs/>
              </w:rPr>
              <w:t>Needs Addressed</w:t>
            </w:r>
          </w:p>
        </w:tc>
        <w:tc>
          <w:tcPr>
            <w:tcW w:w="6295" w:type="dxa"/>
            <w:hideMark/>
          </w:tcPr>
          <w:p w14:paraId="6E218FE3" w14:textId="77777777" w:rsidR="00EF7D7A" w:rsidRPr="009A4861" w:rsidRDefault="00EF7D7A" w:rsidP="00EF7D7A">
            <w:pPr>
              <w:spacing w:after="0" w:line="240" w:lineRule="auto"/>
            </w:pPr>
            <w:r w:rsidRPr="009A4861">
              <w:t>Non-Housing Community Development</w:t>
            </w:r>
          </w:p>
        </w:tc>
      </w:tr>
      <w:tr w:rsidR="00EF7D7A" w:rsidRPr="009A4861" w14:paraId="08C0649A" w14:textId="77777777" w:rsidTr="00666EC8">
        <w:trPr>
          <w:trHeight w:val="315"/>
        </w:trPr>
        <w:tc>
          <w:tcPr>
            <w:tcW w:w="3660" w:type="dxa"/>
            <w:hideMark/>
          </w:tcPr>
          <w:p w14:paraId="653DD2C3" w14:textId="77777777" w:rsidR="00EF7D7A" w:rsidRPr="009A4861" w:rsidRDefault="00EF7D7A" w:rsidP="00EF7D7A">
            <w:pPr>
              <w:spacing w:after="0" w:line="240" w:lineRule="auto"/>
              <w:rPr>
                <w:b/>
                <w:bCs/>
              </w:rPr>
            </w:pPr>
            <w:r w:rsidRPr="009A4861">
              <w:rPr>
                <w:b/>
                <w:bCs/>
              </w:rPr>
              <w:t>Funding</w:t>
            </w:r>
          </w:p>
        </w:tc>
        <w:tc>
          <w:tcPr>
            <w:tcW w:w="6295" w:type="dxa"/>
            <w:hideMark/>
          </w:tcPr>
          <w:p w14:paraId="0FCB63CD" w14:textId="3EE9B28B" w:rsidR="00EF7D7A" w:rsidRPr="009A4861" w:rsidRDefault="00EF7D7A" w:rsidP="00EF7D7A">
            <w:pPr>
              <w:spacing w:after="0" w:line="240" w:lineRule="auto"/>
            </w:pPr>
            <w:r w:rsidRPr="009A4861">
              <w:t>CDBG: $</w:t>
            </w:r>
            <w:r>
              <w:t>49,500</w:t>
            </w:r>
          </w:p>
        </w:tc>
      </w:tr>
      <w:tr w:rsidR="00EF7D7A" w:rsidRPr="009A4861" w14:paraId="0A14E6D0" w14:textId="77777777" w:rsidTr="00666EC8">
        <w:trPr>
          <w:trHeight w:val="1215"/>
        </w:trPr>
        <w:tc>
          <w:tcPr>
            <w:tcW w:w="3660" w:type="dxa"/>
            <w:hideMark/>
          </w:tcPr>
          <w:p w14:paraId="57E0131A" w14:textId="77777777" w:rsidR="00EF7D7A" w:rsidRPr="009A4861" w:rsidRDefault="00EF7D7A" w:rsidP="00EF7D7A">
            <w:pPr>
              <w:spacing w:after="0" w:line="240" w:lineRule="auto"/>
              <w:rPr>
                <w:b/>
                <w:bCs/>
              </w:rPr>
            </w:pPr>
            <w:r w:rsidRPr="009A4861">
              <w:rPr>
                <w:b/>
                <w:bCs/>
              </w:rPr>
              <w:t>Description</w:t>
            </w:r>
          </w:p>
        </w:tc>
        <w:tc>
          <w:tcPr>
            <w:tcW w:w="6295" w:type="dxa"/>
            <w:hideMark/>
          </w:tcPr>
          <w:p w14:paraId="0EC8C9A4" w14:textId="542D317A" w:rsidR="00EF7D7A" w:rsidRDefault="00EF7D7A" w:rsidP="00EF7D7A">
            <w:pPr>
              <w:spacing w:after="0" w:line="240" w:lineRule="auto"/>
            </w:pPr>
            <w:r>
              <w:t xml:space="preserve">Case management services to assist homeless families and families in poverty with connecting with other agencies/services that would provide financial fitness, job training, and other services advancing their path to self-sustainability. </w:t>
            </w:r>
          </w:p>
          <w:p w14:paraId="4A49BE43" w14:textId="7EDA10F0" w:rsidR="00EF7D7A" w:rsidRPr="009A4861" w:rsidRDefault="00EF7D7A" w:rsidP="00EF7D7A">
            <w:pPr>
              <w:spacing w:after="0" w:line="240" w:lineRule="auto"/>
            </w:pPr>
          </w:p>
        </w:tc>
      </w:tr>
      <w:tr w:rsidR="00EF7D7A" w:rsidRPr="009A4861" w14:paraId="7709A55F" w14:textId="77777777" w:rsidTr="00666EC8">
        <w:trPr>
          <w:trHeight w:val="315"/>
        </w:trPr>
        <w:tc>
          <w:tcPr>
            <w:tcW w:w="3660" w:type="dxa"/>
            <w:hideMark/>
          </w:tcPr>
          <w:p w14:paraId="5EE75E33" w14:textId="77777777" w:rsidR="00EF7D7A" w:rsidRPr="009A4861" w:rsidRDefault="00EF7D7A" w:rsidP="00EF7D7A">
            <w:pPr>
              <w:spacing w:after="0" w:line="240" w:lineRule="auto"/>
              <w:rPr>
                <w:b/>
                <w:bCs/>
              </w:rPr>
            </w:pPr>
            <w:r w:rsidRPr="009A4861">
              <w:rPr>
                <w:b/>
                <w:bCs/>
              </w:rPr>
              <w:t>Target Date</w:t>
            </w:r>
          </w:p>
        </w:tc>
        <w:tc>
          <w:tcPr>
            <w:tcW w:w="6295" w:type="dxa"/>
            <w:hideMark/>
          </w:tcPr>
          <w:p w14:paraId="6D15C3E9" w14:textId="70FC7BAB" w:rsidR="00EF7D7A" w:rsidRPr="009A4861" w:rsidRDefault="00EF7D7A" w:rsidP="00EF7D7A">
            <w:pPr>
              <w:spacing w:after="0" w:line="240" w:lineRule="auto"/>
            </w:pPr>
            <w:r>
              <w:t>12/31/2019</w:t>
            </w:r>
          </w:p>
        </w:tc>
      </w:tr>
      <w:tr w:rsidR="00EF7D7A" w:rsidRPr="009A4861" w14:paraId="43ACC98C" w14:textId="77777777" w:rsidTr="00666EC8">
        <w:trPr>
          <w:trHeight w:val="615"/>
        </w:trPr>
        <w:tc>
          <w:tcPr>
            <w:tcW w:w="3660" w:type="dxa"/>
            <w:hideMark/>
          </w:tcPr>
          <w:p w14:paraId="481A24B9" w14:textId="77777777" w:rsidR="00EF7D7A" w:rsidRPr="009A4861" w:rsidRDefault="00EF7D7A" w:rsidP="00EF7D7A">
            <w:pPr>
              <w:spacing w:after="0" w:line="240" w:lineRule="auto"/>
              <w:rPr>
                <w:b/>
                <w:bCs/>
              </w:rPr>
            </w:pPr>
            <w:r w:rsidRPr="009A4861">
              <w:rPr>
                <w:b/>
                <w:bCs/>
              </w:rPr>
              <w:t>Estimate the number and type of families that will benefit from the proposed activities</w:t>
            </w:r>
          </w:p>
        </w:tc>
        <w:tc>
          <w:tcPr>
            <w:tcW w:w="6295" w:type="dxa"/>
            <w:hideMark/>
          </w:tcPr>
          <w:p w14:paraId="2DFFA6BF" w14:textId="3AA3CFF9" w:rsidR="00EF7D7A" w:rsidRPr="009A4861" w:rsidRDefault="00EF7D7A" w:rsidP="00EF7D7A">
            <w:pPr>
              <w:spacing w:after="0" w:line="240" w:lineRule="auto"/>
            </w:pPr>
            <w:r w:rsidRPr="009A4861">
              <w:t xml:space="preserve">At least </w:t>
            </w:r>
            <w:r>
              <w:t>48</w:t>
            </w:r>
            <w:r w:rsidRPr="009A4861">
              <w:t xml:space="preserve"> </w:t>
            </w:r>
            <w:proofErr w:type="spellStart"/>
            <w:r w:rsidRPr="009A4861">
              <w:t>LMI</w:t>
            </w:r>
            <w:proofErr w:type="spellEnd"/>
            <w:r w:rsidRPr="009A4861">
              <w:t xml:space="preserve"> families will r</w:t>
            </w:r>
            <w:r>
              <w:t>eceive case management services.</w:t>
            </w:r>
          </w:p>
        </w:tc>
      </w:tr>
      <w:tr w:rsidR="00EF7D7A" w:rsidRPr="009A4861" w14:paraId="773E2604" w14:textId="77777777" w:rsidTr="003702E8">
        <w:trPr>
          <w:trHeight w:val="440"/>
        </w:trPr>
        <w:tc>
          <w:tcPr>
            <w:tcW w:w="3660" w:type="dxa"/>
            <w:hideMark/>
          </w:tcPr>
          <w:p w14:paraId="56BCE9BB" w14:textId="77777777" w:rsidR="00EF7D7A" w:rsidRPr="009A4861" w:rsidRDefault="00EF7D7A" w:rsidP="00EF7D7A">
            <w:pPr>
              <w:spacing w:after="0" w:line="240" w:lineRule="auto"/>
              <w:rPr>
                <w:b/>
                <w:bCs/>
              </w:rPr>
            </w:pPr>
            <w:r w:rsidRPr="009A4861">
              <w:rPr>
                <w:b/>
                <w:bCs/>
              </w:rPr>
              <w:lastRenderedPageBreak/>
              <w:t>Location Description</w:t>
            </w:r>
          </w:p>
        </w:tc>
        <w:tc>
          <w:tcPr>
            <w:tcW w:w="6295" w:type="dxa"/>
            <w:hideMark/>
          </w:tcPr>
          <w:p w14:paraId="285F9E06" w14:textId="541F1A1A" w:rsidR="00EF7D7A" w:rsidRPr="009A4861" w:rsidRDefault="00EF7D7A" w:rsidP="00EF7D7A">
            <w:pPr>
              <w:spacing w:after="0" w:line="240" w:lineRule="auto"/>
            </w:pPr>
            <w:r>
              <w:t>513 Michigan Avenue, Slidell, LA 70458</w:t>
            </w:r>
          </w:p>
        </w:tc>
      </w:tr>
      <w:tr w:rsidR="00EF7D7A" w:rsidRPr="009A4861" w14:paraId="4A3CA170" w14:textId="77777777" w:rsidTr="00666EC8">
        <w:trPr>
          <w:trHeight w:val="315"/>
        </w:trPr>
        <w:tc>
          <w:tcPr>
            <w:tcW w:w="3660" w:type="dxa"/>
            <w:hideMark/>
          </w:tcPr>
          <w:p w14:paraId="26455F7D" w14:textId="77777777" w:rsidR="00EF7D7A" w:rsidRPr="009A4861" w:rsidRDefault="00EF7D7A" w:rsidP="00EF7D7A">
            <w:pPr>
              <w:spacing w:after="0" w:line="240" w:lineRule="auto"/>
              <w:rPr>
                <w:b/>
                <w:bCs/>
              </w:rPr>
            </w:pPr>
            <w:r w:rsidRPr="009A4861">
              <w:rPr>
                <w:b/>
                <w:bCs/>
              </w:rPr>
              <w:t>Planned Activities</w:t>
            </w:r>
          </w:p>
        </w:tc>
        <w:tc>
          <w:tcPr>
            <w:tcW w:w="6295" w:type="dxa"/>
            <w:hideMark/>
          </w:tcPr>
          <w:p w14:paraId="4E6D17F3" w14:textId="77777777" w:rsidR="00EF7D7A" w:rsidRPr="009A4861" w:rsidRDefault="00EF7D7A" w:rsidP="00EF7D7A">
            <w:pPr>
              <w:spacing w:after="0" w:line="240" w:lineRule="auto"/>
            </w:pPr>
            <w:r w:rsidRPr="009A4861">
              <w:t>Funding support for rapid re-housing program.</w:t>
            </w:r>
          </w:p>
        </w:tc>
      </w:tr>
      <w:tr w:rsidR="00EF7D7A" w:rsidRPr="003D1730" w14:paraId="19A37D79" w14:textId="77777777" w:rsidTr="00666EC8">
        <w:trPr>
          <w:trHeight w:val="359"/>
        </w:trPr>
        <w:tc>
          <w:tcPr>
            <w:tcW w:w="3660" w:type="dxa"/>
          </w:tcPr>
          <w:p w14:paraId="130A2F90" w14:textId="77777777" w:rsidR="00EF7D7A" w:rsidRPr="009A4861" w:rsidRDefault="00EF7D7A" w:rsidP="00EF7D7A">
            <w:pPr>
              <w:spacing w:after="0" w:line="240" w:lineRule="auto"/>
              <w:rPr>
                <w:b/>
                <w:bCs/>
              </w:rPr>
            </w:pPr>
            <w:r>
              <w:rPr>
                <w:b/>
                <w:bCs/>
              </w:rPr>
              <w:t>7. Project Name</w:t>
            </w:r>
          </w:p>
        </w:tc>
        <w:tc>
          <w:tcPr>
            <w:tcW w:w="6295" w:type="dxa"/>
          </w:tcPr>
          <w:p w14:paraId="08CF740B" w14:textId="484D349D" w:rsidR="00EF7D7A" w:rsidRPr="003D1730" w:rsidRDefault="00EF7D7A" w:rsidP="00EF7D7A">
            <w:pPr>
              <w:spacing w:after="0" w:line="240" w:lineRule="auto"/>
              <w:rPr>
                <w:b/>
              </w:rPr>
            </w:pPr>
            <w:proofErr w:type="spellStart"/>
            <w:r w:rsidRPr="00BD20F3">
              <w:rPr>
                <w:b/>
              </w:rPr>
              <w:t>NAMI</w:t>
            </w:r>
            <w:proofErr w:type="spellEnd"/>
            <w:r w:rsidRPr="00BD20F3">
              <w:rPr>
                <w:b/>
              </w:rPr>
              <w:t xml:space="preserve"> St. Tammany Day Program</w:t>
            </w:r>
          </w:p>
        </w:tc>
      </w:tr>
      <w:tr w:rsidR="00EF7D7A" w:rsidRPr="009A4861" w14:paraId="4DD0D2CC" w14:textId="77777777" w:rsidTr="00FB159C">
        <w:trPr>
          <w:trHeight w:val="300"/>
        </w:trPr>
        <w:tc>
          <w:tcPr>
            <w:tcW w:w="3660" w:type="dxa"/>
            <w:vMerge w:val="restart"/>
            <w:hideMark/>
          </w:tcPr>
          <w:p w14:paraId="07F0C7F6" w14:textId="77777777" w:rsidR="00EF7D7A" w:rsidRPr="009A4861" w:rsidRDefault="00EF7D7A" w:rsidP="00EF7D7A">
            <w:pPr>
              <w:spacing w:after="0" w:line="240" w:lineRule="auto"/>
              <w:rPr>
                <w:b/>
                <w:bCs/>
              </w:rPr>
            </w:pPr>
            <w:r w:rsidRPr="009A4861">
              <w:rPr>
                <w:b/>
                <w:bCs/>
              </w:rPr>
              <w:t>Target Area</w:t>
            </w:r>
          </w:p>
        </w:tc>
        <w:tc>
          <w:tcPr>
            <w:tcW w:w="6295" w:type="dxa"/>
            <w:hideMark/>
          </w:tcPr>
          <w:p w14:paraId="3B33D074" w14:textId="77777777" w:rsidR="00EF7D7A" w:rsidRPr="009A4861" w:rsidRDefault="00EF7D7A" w:rsidP="00EF7D7A">
            <w:pPr>
              <w:spacing w:after="0" w:line="240" w:lineRule="auto"/>
            </w:pPr>
            <w:r w:rsidRPr="009A4861">
              <w:t>Highway 190/433 Area</w:t>
            </w:r>
          </w:p>
        </w:tc>
      </w:tr>
      <w:tr w:rsidR="00EF7D7A" w:rsidRPr="009A4861" w14:paraId="0A9ED1F5" w14:textId="77777777" w:rsidTr="00FB159C">
        <w:trPr>
          <w:trHeight w:val="300"/>
        </w:trPr>
        <w:tc>
          <w:tcPr>
            <w:tcW w:w="3660" w:type="dxa"/>
            <w:vMerge/>
            <w:hideMark/>
          </w:tcPr>
          <w:p w14:paraId="5F33C216" w14:textId="77777777" w:rsidR="00EF7D7A" w:rsidRPr="009A4861" w:rsidRDefault="00EF7D7A" w:rsidP="00EF7D7A">
            <w:pPr>
              <w:spacing w:after="0" w:line="240" w:lineRule="auto"/>
              <w:rPr>
                <w:b/>
                <w:bCs/>
              </w:rPr>
            </w:pPr>
          </w:p>
        </w:tc>
        <w:tc>
          <w:tcPr>
            <w:tcW w:w="6295" w:type="dxa"/>
            <w:hideMark/>
          </w:tcPr>
          <w:p w14:paraId="5FA9A7FF" w14:textId="77777777" w:rsidR="00EF7D7A" w:rsidRPr="009A4861" w:rsidRDefault="00EF7D7A" w:rsidP="00EF7D7A">
            <w:pPr>
              <w:spacing w:after="0" w:line="240" w:lineRule="auto"/>
            </w:pPr>
            <w:r w:rsidRPr="009A4861">
              <w:t>Browns Village Road Area</w:t>
            </w:r>
          </w:p>
        </w:tc>
      </w:tr>
      <w:tr w:rsidR="00EF7D7A" w:rsidRPr="009A4861" w14:paraId="28BA31D1" w14:textId="77777777" w:rsidTr="00FB159C">
        <w:trPr>
          <w:trHeight w:val="315"/>
        </w:trPr>
        <w:tc>
          <w:tcPr>
            <w:tcW w:w="3660" w:type="dxa"/>
            <w:vMerge/>
            <w:hideMark/>
          </w:tcPr>
          <w:p w14:paraId="09E96233" w14:textId="77777777" w:rsidR="00EF7D7A" w:rsidRPr="009A4861" w:rsidRDefault="00EF7D7A" w:rsidP="00EF7D7A">
            <w:pPr>
              <w:spacing w:after="0" w:line="240" w:lineRule="auto"/>
              <w:rPr>
                <w:b/>
                <w:bCs/>
              </w:rPr>
            </w:pPr>
          </w:p>
        </w:tc>
        <w:tc>
          <w:tcPr>
            <w:tcW w:w="6295" w:type="dxa"/>
            <w:hideMark/>
          </w:tcPr>
          <w:p w14:paraId="5968E8DC" w14:textId="77777777" w:rsidR="00EF7D7A" w:rsidRPr="009A4861" w:rsidRDefault="00EF7D7A" w:rsidP="00EF7D7A">
            <w:pPr>
              <w:spacing w:after="0" w:line="240" w:lineRule="auto"/>
            </w:pPr>
            <w:r w:rsidRPr="009A4861">
              <w:t>West 30's</w:t>
            </w:r>
          </w:p>
        </w:tc>
      </w:tr>
      <w:tr w:rsidR="00EF7D7A" w:rsidRPr="009A4861" w14:paraId="1E999910" w14:textId="77777777" w:rsidTr="00666EC8">
        <w:trPr>
          <w:trHeight w:val="359"/>
        </w:trPr>
        <w:tc>
          <w:tcPr>
            <w:tcW w:w="3660" w:type="dxa"/>
          </w:tcPr>
          <w:p w14:paraId="19E96D7C" w14:textId="77777777" w:rsidR="00EF7D7A" w:rsidRPr="00553925" w:rsidRDefault="00EF7D7A" w:rsidP="00EF7D7A">
            <w:pPr>
              <w:spacing w:after="0" w:line="240" w:lineRule="auto"/>
              <w:rPr>
                <w:b/>
                <w:bCs/>
              </w:rPr>
            </w:pPr>
            <w:r w:rsidRPr="00553925">
              <w:rPr>
                <w:b/>
              </w:rPr>
              <w:t>Goals Supported</w:t>
            </w:r>
          </w:p>
        </w:tc>
        <w:tc>
          <w:tcPr>
            <w:tcW w:w="6295" w:type="dxa"/>
          </w:tcPr>
          <w:p w14:paraId="2B19FA07" w14:textId="243A0E1A" w:rsidR="00EF7D7A" w:rsidRPr="009A4861" w:rsidRDefault="00EF7D7A" w:rsidP="00EF7D7A">
            <w:pPr>
              <w:spacing w:after="0" w:line="240" w:lineRule="auto"/>
            </w:pPr>
            <w:r>
              <w:t>Affordable Housing</w:t>
            </w:r>
          </w:p>
        </w:tc>
      </w:tr>
      <w:tr w:rsidR="00EF7D7A" w:rsidRPr="009A4861" w14:paraId="356570C2" w14:textId="77777777" w:rsidTr="00666EC8">
        <w:trPr>
          <w:trHeight w:val="359"/>
        </w:trPr>
        <w:tc>
          <w:tcPr>
            <w:tcW w:w="3660" w:type="dxa"/>
          </w:tcPr>
          <w:p w14:paraId="0591CF56" w14:textId="77777777" w:rsidR="00EF7D7A" w:rsidRPr="00553925" w:rsidRDefault="00EF7D7A" w:rsidP="00EF7D7A">
            <w:pPr>
              <w:spacing w:after="0" w:line="240" w:lineRule="auto"/>
              <w:rPr>
                <w:b/>
                <w:bCs/>
              </w:rPr>
            </w:pPr>
            <w:r w:rsidRPr="00553925">
              <w:rPr>
                <w:b/>
              </w:rPr>
              <w:t>Needs Addressed</w:t>
            </w:r>
          </w:p>
        </w:tc>
        <w:tc>
          <w:tcPr>
            <w:tcW w:w="6295" w:type="dxa"/>
          </w:tcPr>
          <w:p w14:paraId="45CBC586" w14:textId="77777777" w:rsidR="00EF7D7A" w:rsidRPr="009A4861" w:rsidRDefault="00EF7D7A" w:rsidP="00EF7D7A">
            <w:pPr>
              <w:spacing w:after="0" w:line="240" w:lineRule="auto"/>
            </w:pPr>
            <w:r w:rsidRPr="0056084E">
              <w:t>Non-Housing Community Development</w:t>
            </w:r>
          </w:p>
        </w:tc>
      </w:tr>
      <w:tr w:rsidR="00EF7D7A" w:rsidRPr="009A4861" w14:paraId="79ADE940" w14:textId="77777777" w:rsidTr="00666EC8">
        <w:trPr>
          <w:trHeight w:val="359"/>
        </w:trPr>
        <w:tc>
          <w:tcPr>
            <w:tcW w:w="3660" w:type="dxa"/>
          </w:tcPr>
          <w:p w14:paraId="0FA39C78" w14:textId="77777777" w:rsidR="00EF7D7A" w:rsidRPr="00553925" w:rsidRDefault="00EF7D7A" w:rsidP="00EF7D7A">
            <w:pPr>
              <w:spacing w:after="0" w:line="240" w:lineRule="auto"/>
              <w:rPr>
                <w:b/>
                <w:bCs/>
              </w:rPr>
            </w:pPr>
            <w:r w:rsidRPr="00553925">
              <w:rPr>
                <w:b/>
              </w:rPr>
              <w:t>Funding</w:t>
            </w:r>
          </w:p>
        </w:tc>
        <w:tc>
          <w:tcPr>
            <w:tcW w:w="6295" w:type="dxa"/>
          </w:tcPr>
          <w:p w14:paraId="12B660D8" w14:textId="6541C515" w:rsidR="00EF7D7A" w:rsidRPr="009A4861" w:rsidRDefault="00EF7D7A" w:rsidP="00EF7D7A">
            <w:pPr>
              <w:spacing w:after="0" w:line="240" w:lineRule="auto"/>
            </w:pPr>
            <w:r>
              <w:t>CDBG: $75,000</w:t>
            </w:r>
          </w:p>
        </w:tc>
      </w:tr>
      <w:tr w:rsidR="00EF7D7A" w:rsidRPr="009A4861" w14:paraId="5F7F6D8C" w14:textId="77777777" w:rsidTr="00666EC8">
        <w:trPr>
          <w:trHeight w:val="359"/>
        </w:trPr>
        <w:tc>
          <w:tcPr>
            <w:tcW w:w="3660" w:type="dxa"/>
          </w:tcPr>
          <w:p w14:paraId="1FDA3197" w14:textId="77777777" w:rsidR="00EF7D7A" w:rsidRPr="00553925" w:rsidRDefault="00EF7D7A" w:rsidP="00EF7D7A">
            <w:pPr>
              <w:spacing w:after="0" w:line="240" w:lineRule="auto"/>
              <w:rPr>
                <w:b/>
                <w:bCs/>
              </w:rPr>
            </w:pPr>
            <w:r w:rsidRPr="00553925">
              <w:rPr>
                <w:b/>
              </w:rPr>
              <w:t>Description</w:t>
            </w:r>
          </w:p>
        </w:tc>
        <w:tc>
          <w:tcPr>
            <w:tcW w:w="6295" w:type="dxa"/>
          </w:tcPr>
          <w:p w14:paraId="10AD32B8" w14:textId="2634E1F6" w:rsidR="00EF7D7A" w:rsidRPr="009A4861" w:rsidRDefault="00EF7D7A" w:rsidP="00EF7D7A">
            <w:pPr>
              <w:spacing w:after="0" w:line="240" w:lineRule="auto"/>
            </w:pPr>
            <w:r>
              <w:t xml:space="preserve">Support services and case management for </w:t>
            </w:r>
            <w:proofErr w:type="spellStart"/>
            <w:r>
              <w:t>LMI</w:t>
            </w:r>
            <w:proofErr w:type="spellEnd"/>
            <w:r>
              <w:t xml:space="preserve"> individuals with severe permeant mental illness.</w:t>
            </w:r>
          </w:p>
        </w:tc>
      </w:tr>
      <w:tr w:rsidR="00EF7D7A" w:rsidRPr="009A4861" w14:paraId="34F8E5B3" w14:textId="77777777" w:rsidTr="00666EC8">
        <w:trPr>
          <w:trHeight w:val="359"/>
        </w:trPr>
        <w:tc>
          <w:tcPr>
            <w:tcW w:w="3660" w:type="dxa"/>
          </w:tcPr>
          <w:p w14:paraId="369A703F" w14:textId="77777777" w:rsidR="00EF7D7A" w:rsidRPr="00553925" w:rsidRDefault="00EF7D7A" w:rsidP="00EF7D7A">
            <w:pPr>
              <w:spacing w:after="0" w:line="240" w:lineRule="auto"/>
              <w:rPr>
                <w:b/>
                <w:bCs/>
              </w:rPr>
            </w:pPr>
            <w:r w:rsidRPr="00553925">
              <w:rPr>
                <w:b/>
              </w:rPr>
              <w:t>Target Date</w:t>
            </w:r>
          </w:p>
        </w:tc>
        <w:tc>
          <w:tcPr>
            <w:tcW w:w="6295" w:type="dxa"/>
          </w:tcPr>
          <w:p w14:paraId="5DD0F94D" w14:textId="481076D7" w:rsidR="00EF7D7A" w:rsidRPr="009A4861" w:rsidRDefault="00EF7D7A" w:rsidP="00EF7D7A">
            <w:pPr>
              <w:spacing w:after="0" w:line="240" w:lineRule="auto"/>
            </w:pPr>
            <w:r>
              <w:t>12/31/2019</w:t>
            </w:r>
          </w:p>
        </w:tc>
      </w:tr>
      <w:tr w:rsidR="00EF7D7A" w:rsidRPr="009A4861" w14:paraId="7321DA89" w14:textId="77777777" w:rsidTr="00666EC8">
        <w:trPr>
          <w:trHeight w:val="359"/>
        </w:trPr>
        <w:tc>
          <w:tcPr>
            <w:tcW w:w="3660" w:type="dxa"/>
          </w:tcPr>
          <w:p w14:paraId="4B90DEFD" w14:textId="77777777" w:rsidR="00EF7D7A" w:rsidRPr="00553925" w:rsidRDefault="00EF7D7A" w:rsidP="00EF7D7A">
            <w:pPr>
              <w:spacing w:after="0" w:line="240" w:lineRule="auto"/>
              <w:rPr>
                <w:b/>
                <w:bCs/>
              </w:rPr>
            </w:pPr>
            <w:r w:rsidRPr="00553925">
              <w:rPr>
                <w:b/>
              </w:rPr>
              <w:t>Estimate the number and type of families that will benefit from the proposed activities</w:t>
            </w:r>
          </w:p>
        </w:tc>
        <w:tc>
          <w:tcPr>
            <w:tcW w:w="6295" w:type="dxa"/>
          </w:tcPr>
          <w:p w14:paraId="0FC77D62" w14:textId="50A25DE3" w:rsidR="00EF7D7A" w:rsidRPr="009A4861" w:rsidRDefault="00EF7D7A" w:rsidP="00EF7D7A">
            <w:pPr>
              <w:spacing w:after="0" w:line="240" w:lineRule="auto"/>
            </w:pPr>
            <w:r>
              <w:t>At least 75 low to moderate income individual will receive case management and support services for severe permeant mental illness</w:t>
            </w:r>
          </w:p>
        </w:tc>
      </w:tr>
      <w:tr w:rsidR="00EF7D7A" w:rsidRPr="009A4861" w14:paraId="1E4D2F13" w14:textId="77777777" w:rsidTr="00666EC8">
        <w:trPr>
          <w:trHeight w:val="359"/>
        </w:trPr>
        <w:tc>
          <w:tcPr>
            <w:tcW w:w="3660" w:type="dxa"/>
          </w:tcPr>
          <w:p w14:paraId="74C9B3FA" w14:textId="77777777" w:rsidR="00EF7D7A" w:rsidRPr="00553925" w:rsidRDefault="00EF7D7A" w:rsidP="00EF7D7A">
            <w:pPr>
              <w:spacing w:after="0" w:line="240" w:lineRule="auto"/>
              <w:rPr>
                <w:b/>
                <w:bCs/>
              </w:rPr>
            </w:pPr>
            <w:r w:rsidRPr="00553925">
              <w:rPr>
                <w:b/>
              </w:rPr>
              <w:t>Location Description</w:t>
            </w:r>
          </w:p>
        </w:tc>
        <w:tc>
          <w:tcPr>
            <w:tcW w:w="6295" w:type="dxa"/>
          </w:tcPr>
          <w:p w14:paraId="790A618C" w14:textId="1219FDF7" w:rsidR="00EF7D7A" w:rsidRPr="009A4861" w:rsidRDefault="00EF7D7A" w:rsidP="00EF7D7A">
            <w:pPr>
              <w:spacing w:after="0" w:line="240" w:lineRule="auto"/>
            </w:pPr>
            <w:r>
              <w:t>63069 Humming Bird Ln., Mandeville, LA 70448</w:t>
            </w:r>
          </w:p>
        </w:tc>
      </w:tr>
      <w:tr w:rsidR="00EF7D7A" w:rsidRPr="009A4861" w14:paraId="192CA579" w14:textId="77777777" w:rsidTr="00666EC8">
        <w:trPr>
          <w:trHeight w:val="359"/>
        </w:trPr>
        <w:tc>
          <w:tcPr>
            <w:tcW w:w="3660" w:type="dxa"/>
          </w:tcPr>
          <w:p w14:paraId="12139F15" w14:textId="77777777" w:rsidR="00EF7D7A" w:rsidRPr="00553925" w:rsidRDefault="00EF7D7A" w:rsidP="00EF7D7A">
            <w:pPr>
              <w:spacing w:after="0" w:line="240" w:lineRule="auto"/>
              <w:rPr>
                <w:b/>
                <w:bCs/>
              </w:rPr>
            </w:pPr>
            <w:r w:rsidRPr="00553925">
              <w:rPr>
                <w:b/>
              </w:rPr>
              <w:t>Planned Activities</w:t>
            </w:r>
          </w:p>
        </w:tc>
        <w:tc>
          <w:tcPr>
            <w:tcW w:w="6295" w:type="dxa"/>
          </w:tcPr>
          <w:p w14:paraId="15CA9E6E" w14:textId="77777777" w:rsidR="00EF7D7A" w:rsidRPr="009A4861" w:rsidRDefault="00EF7D7A" w:rsidP="00EF7D7A">
            <w:pPr>
              <w:spacing w:after="0" w:line="240" w:lineRule="auto"/>
            </w:pPr>
            <w:r>
              <w:t>Emergency shelter for homeless families and case management to assist families with finding permanent housing and self-sufficiency.</w:t>
            </w:r>
          </w:p>
        </w:tc>
      </w:tr>
      <w:tr w:rsidR="00EF7D7A" w:rsidRPr="009A4861" w14:paraId="154E2FAE" w14:textId="77777777" w:rsidTr="00666EC8">
        <w:trPr>
          <w:trHeight w:val="359"/>
        </w:trPr>
        <w:tc>
          <w:tcPr>
            <w:tcW w:w="3660" w:type="dxa"/>
          </w:tcPr>
          <w:p w14:paraId="6AF20552" w14:textId="2EF07528" w:rsidR="00EF7D7A" w:rsidRPr="00553925" w:rsidRDefault="00EF7D7A" w:rsidP="00EF7D7A">
            <w:pPr>
              <w:spacing w:after="0" w:line="240" w:lineRule="auto"/>
              <w:rPr>
                <w:b/>
              </w:rPr>
            </w:pPr>
            <w:r>
              <w:rPr>
                <w:b/>
                <w:bCs/>
              </w:rPr>
              <w:t>8</w:t>
            </w:r>
            <w:r w:rsidRPr="009A4861">
              <w:rPr>
                <w:b/>
                <w:bCs/>
              </w:rPr>
              <w:t>. Project Name</w:t>
            </w:r>
          </w:p>
        </w:tc>
        <w:tc>
          <w:tcPr>
            <w:tcW w:w="6295" w:type="dxa"/>
          </w:tcPr>
          <w:p w14:paraId="61C31D76" w14:textId="1F94B11D" w:rsidR="00EF7D7A" w:rsidRPr="00666CFA" w:rsidRDefault="00EF7D7A" w:rsidP="00EF7D7A">
            <w:pPr>
              <w:spacing w:after="0" w:line="240" w:lineRule="auto"/>
              <w:rPr>
                <w:b/>
              </w:rPr>
            </w:pPr>
            <w:r w:rsidRPr="00666CFA">
              <w:rPr>
                <w:b/>
              </w:rPr>
              <w:t>St Tammany Homeownership Center</w:t>
            </w:r>
          </w:p>
        </w:tc>
      </w:tr>
      <w:tr w:rsidR="00EF7D7A" w:rsidRPr="009A4861" w14:paraId="450D7332" w14:textId="77777777" w:rsidTr="00FB159C">
        <w:trPr>
          <w:trHeight w:val="323"/>
        </w:trPr>
        <w:tc>
          <w:tcPr>
            <w:tcW w:w="3660" w:type="dxa"/>
          </w:tcPr>
          <w:p w14:paraId="492819FF" w14:textId="77777777" w:rsidR="00EF7D7A" w:rsidRPr="00553925" w:rsidRDefault="00EF7D7A" w:rsidP="00EF7D7A">
            <w:pPr>
              <w:spacing w:after="0" w:line="240" w:lineRule="auto"/>
              <w:rPr>
                <w:b/>
                <w:bCs/>
              </w:rPr>
            </w:pPr>
            <w:r w:rsidRPr="00553925">
              <w:rPr>
                <w:b/>
              </w:rPr>
              <w:t>Target Area</w:t>
            </w:r>
          </w:p>
        </w:tc>
        <w:tc>
          <w:tcPr>
            <w:tcW w:w="6295" w:type="dxa"/>
          </w:tcPr>
          <w:p w14:paraId="227A3344" w14:textId="77777777" w:rsidR="00EF7D7A" w:rsidRPr="009A4861" w:rsidRDefault="00EF7D7A" w:rsidP="00EF7D7A">
            <w:pPr>
              <w:spacing w:after="0" w:line="240" w:lineRule="auto"/>
            </w:pPr>
            <w:r>
              <w:t>Parish Wide</w:t>
            </w:r>
          </w:p>
        </w:tc>
      </w:tr>
      <w:tr w:rsidR="00EF7D7A" w:rsidRPr="009A4861" w14:paraId="0AFBC933" w14:textId="77777777" w:rsidTr="00FB159C">
        <w:trPr>
          <w:trHeight w:val="359"/>
        </w:trPr>
        <w:tc>
          <w:tcPr>
            <w:tcW w:w="3660" w:type="dxa"/>
          </w:tcPr>
          <w:p w14:paraId="3009278C" w14:textId="77777777" w:rsidR="00EF7D7A" w:rsidRPr="00553925" w:rsidRDefault="00EF7D7A" w:rsidP="00EF7D7A">
            <w:pPr>
              <w:spacing w:after="0" w:line="240" w:lineRule="auto"/>
              <w:rPr>
                <w:b/>
                <w:bCs/>
              </w:rPr>
            </w:pPr>
            <w:r w:rsidRPr="00553925">
              <w:rPr>
                <w:b/>
              </w:rPr>
              <w:t>Goals Supported</w:t>
            </w:r>
          </w:p>
        </w:tc>
        <w:tc>
          <w:tcPr>
            <w:tcW w:w="6295" w:type="dxa"/>
          </w:tcPr>
          <w:p w14:paraId="6A3EEC4A" w14:textId="1EE3A87E" w:rsidR="00EF7D7A" w:rsidRPr="009A4861" w:rsidRDefault="00EF7D7A" w:rsidP="00EF7D7A">
            <w:pPr>
              <w:spacing w:after="0" w:line="240" w:lineRule="auto"/>
            </w:pPr>
            <w:r w:rsidRPr="003702E8">
              <w:t>Affordable Housing</w:t>
            </w:r>
          </w:p>
        </w:tc>
      </w:tr>
      <w:tr w:rsidR="00EF7D7A" w:rsidRPr="009A4861" w14:paraId="19CA3058" w14:textId="77777777" w:rsidTr="00FB159C">
        <w:trPr>
          <w:trHeight w:val="359"/>
        </w:trPr>
        <w:tc>
          <w:tcPr>
            <w:tcW w:w="3660" w:type="dxa"/>
          </w:tcPr>
          <w:p w14:paraId="786255BB" w14:textId="77777777" w:rsidR="00EF7D7A" w:rsidRPr="00553925" w:rsidRDefault="00EF7D7A" w:rsidP="00EF7D7A">
            <w:pPr>
              <w:spacing w:after="0" w:line="240" w:lineRule="auto"/>
              <w:rPr>
                <w:b/>
                <w:bCs/>
              </w:rPr>
            </w:pPr>
            <w:r w:rsidRPr="00553925">
              <w:rPr>
                <w:b/>
              </w:rPr>
              <w:t>Needs Addressed</w:t>
            </w:r>
          </w:p>
        </w:tc>
        <w:tc>
          <w:tcPr>
            <w:tcW w:w="6295" w:type="dxa"/>
          </w:tcPr>
          <w:p w14:paraId="6F7FED94" w14:textId="4363AC46" w:rsidR="00EF7D7A" w:rsidRPr="009A4861" w:rsidRDefault="00EF7D7A" w:rsidP="00EF7D7A">
            <w:pPr>
              <w:spacing w:after="0" w:line="240" w:lineRule="auto"/>
            </w:pPr>
            <w:r w:rsidRPr="003702E8">
              <w:t>Affordable Housing</w:t>
            </w:r>
          </w:p>
        </w:tc>
      </w:tr>
      <w:tr w:rsidR="00EF7D7A" w:rsidRPr="009A4861" w14:paraId="073A2B1A" w14:textId="77777777" w:rsidTr="00FB159C">
        <w:trPr>
          <w:trHeight w:val="359"/>
        </w:trPr>
        <w:tc>
          <w:tcPr>
            <w:tcW w:w="3660" w:type="dxa"/>
          </w:tcPr>
          <w:p w14:paraId="7CAD50E5" w14:textId="77777777" w:rsidR="00EF7D7A" w:rsidRPr="00553925" w:rsidRDefault="00EF7D7A" w:rsidP="00EF7D7A">
            <w:pPr>
              <w:spacing w:after="0" w:line="240" w:lineRule="auto"/>
              <w:rPr>
                <w:b/>
                <w:bCs/>
              </w:rPr>
            </w:pPr>
            <w:r w:rsidRPr="00553925">
              <w:rPr>
                <w:b/>
              </w:rPr>
              <w:t>Funding</w:t>
            </w:r>
          </w:p>
        </w:tc>
        <w:tc>
          <w:tcPr>
            <w:tcW w:w="6295" w:type="dxa"/>
          </w:tcPr>
          <w:p w14:paraId="2005527C" w14:textId="17A48CFC" w:rsidR="00EF7D7A" w:rsidRPr="009A4861" w:rsidRDefault="00EF7D7A" w:rsidP="00EF7D7A">
            <w:pPr>
              <w:spacing w:after="0" w:line="240" w:lineRule="auto"/>
            </w:pPr>
            <w:r w:rsidRPr="003702E8">
              <w:t>CDBG: $ 25,000</w:t>
            </w:r>
          </w:p>
        </w:tc>
      </w:tr>
      <w:tr w:rsidR="00EF7D7A" w:rsidRPr="009A4861" w14:paraId="1F010ABA" w14:textId="77777777" w:rsidTr="00FB159C">
        <w:trPr>
          <w:trHeight w:val="359"/>
        </w:trPr>
        <w:tc>
          <w:tcPr>
            <w:tcW w:w="3660" w:type="dxa"/>
          </w:tcPr>
          <w:p w14:paraId="5D9445EE" w14:textId="77777777" w:rsidR="00EF7D7A" w:rsidRPr="00553925" w:rsidRDefault="00EF7D7A" w:rsidP="00EF7D7A">
            <w:pPr>
              <w:spacing w:after="0" w:line="240" w:lineRule="auto"/>
              <w:rPr>
                <w:b/>
                <w:bCs/>
              </w:rPr>
            </w:pPr>
            <w:r w:rsidRPr="00553925">
              <w:rPr>
                <w:b/>
              </w:rPr>
              <w:t>Description</w:t>
            </w:r>
          </w:p>
        </w:tc>
        <w:tc>
          <w:tcPr>
            <w:tcW w:w="6295" w:type="dxa"/>
          </w:tcPr>
          <w:p w14:paraId="1C4BB23A" w14:textId="205B504E" w:rsidR="00EF7D7A" w:rsidRPr="009A4861" w:rsidRDefault="00EF7D7A" w:rsidP="00EF7D7A">
            <w:pPr>
              <w:tabs>
                <w:tab w:val="left" w:pos="1035"/>
              </w:tabs>
              <w:spacing w:after="0" w:line="240" w:lineRule="auto"/>
            </w:pPr>
            <w:r w:rsidRPr="0046104A">
              <w:t>Households will receive homeownership  counseling</w:t>
            </w:r>
          </w:p>
        </w:tc>
      </w:tr>
      <w:tr w:rsidR="00EF7D7A" w:rsidRPr="009A4861" w14:paraId="29BFE9FF" w14:textId="77777777" w:rsidTr="00FB159C">
        <w:trPr>
          <w:trHeight w:val="359"/>
        </w:trPr>
        <w:tc>
          <w:tcPr>
            <w:tcW w:w="3660" w:type="dxa"/>
          </w:tcPr>
          <w:p w14:paraId="06054921" w14:textId="77777777" w:rsidR="00EF7D7A" w:rsidRPr="00553925" w:rsidRDefault="00EF7D7A" w:rsidP="00EF7D7A">
            <w:pPr>
              <w:spacing w:after="0" w:line="240" w:lineRule="auto"/>
              <w:rPr>
                <w:b/>
                <w:bCs/>
              </w:rPr>
            </w:pPr>
            <w:r w:rsidRPr="00553925">
              <w:rPr>
                <w:b/>
              </w:rPr>
              <w:t>Target Date</w:t>
            </w:r>
          </w:p>
        </w:tc>
        <w:tc>
          <w:tcPr>
            <w:tcW w:w="6295" w:type="dxa"/>
          </w:tcPr>
          <w:p w14:paraId="13D33C60" w14:textId="41A50C2B" w:rsidR="00EF7D7A" w:rsidRPr="009A4861" w:rsidRDefault="00EF7D7A" w:rsidP="00EF7D7A">
            <w:pPr>
              <w:spacing w:after="0" w:line="240" w:lineRule="auto"/>
            </w:pPr>
            <w:r>
              <w:t>12/31/2019</w:t>
            </w:r>
          </w:p>
        </w:tc>
      </w:tr>
      <w:tr w:rsidR="00EF7D7A" w:rsidRPr="009A4861" w14:paraId="2858EC0B" w14:textId="77777777" w:rsidTr="00FB159C">
        <w:trPr>
          <w:trHeight w:val="359"/>
        </w:trPr>
        <w:tc>
          <w:tcPr>
            <w:tcW w:w="3660" w:type="dxa"/>
          </w:tcPr>
          <w:p w14:paraId="42809B2D" w14:textId="77777777" w:rsidR="00EF7D7A" w:rsidRPr="00553925" w:rsidRDefault="00EF7D7A" w:rsidP="00EF7D7A">
            <w:pPr>
              <w:spacing w:after="0" w:line="240" w:lineRule="auto"/>
              <w:rPr>
                <w:b/>
                <w:bCs/>
              </w:rPr>
            </w:pPr>
            <w:r w:rsidRPr="00553925">
              <w:rPr>
                <w:b/>
              </w:rPr>
              <w:t>Estimate the number and type of families that will benefit from the proposed activities</w:t>
            </w:r>
          </w:p>
        </w:tc>
        <w:tc>
          <w:tcPr>
            <w:tcW w:w="6295" w:type="dxa"/>
          </w:tcPr>
          <w:p w14:paraId="5ACDE862" w14:textId="1B2D94DE" w:rsidR="00EF7D7A" w:rsidRPr="009A4861" w:rsidRDefault="00EF7D7A" w:rsidP="00EF7D7A">
            <w:pPr>
              <w:spacing w:after="0" w:line="240" w:lineRule="auto"/>
            </w:pPr>
            <w:r>
              <w:t xml:space="preserve">21 households will receive homeownership counseling </w:t>
            </w:r>
          </w:p>
        </w:tc>
      </w:tr>
      <w:tr w:rsidR="00EF7D7A" w:rsidRPr="009A4861" w14:paraId="027FD2CB" w14:textId="77777777" w:rsidTr="00FB159C">
        <w:trPr>
          <w:trHeight w:val="359"/>
        </w:trPr>
        <w:tc>
          <w:tcPr>
            <w:tcW w:w="3660" w:type="dxa"/>
          </w:tcPr>
          <w:p w14:paraId="76641FCF" w14:textId="77777777" w:rsidR="00EF7D7A" w:rsidRPr="00553925" w:rsidRDefault="00EF7D7A" w:rsidP="00EF7D7A">
            <w:pPr>
              <w:spacing w:after="0" w:line="240" w:lineRule="auto"/>
              <w:rPr>
                <w:b/>
                <w:bCs/>
              </w:rPr>
            </w:pPr>
            <w:r w:rsidRPr="00553925">
              <w:rPr>
                <w:b/>
              </w:rPr>
              <w:lastRenderedPageBreak/>
              <w:t>Location Description</w:t>
            </w:r>
          </w:p>
        </w:tc>
        <w:tc>
          <w:tcPr>
            <w:tcW w:w="6295" w:type="dxa"/>
          </w:tcPr>
          <w:p w14:paraId="7A2542C7" w14:textId="69BF3A40" w:rsidR="00EF7D7A" w:rsidRPr="009A4861" w:rsidRDefault="00EF7D7A" w:rsidP="00EF7D7A">
            <w:pPr>
              <w:spacing w:after="0" w:line="240" w:lineRule="auto"/>
            </w:pPr>
            <w:r>
              <w:t>1400 North Lane in office space at the Habitat for Humanity St Tammany West Restore.</w:t>
            </w:r>
          </w:p>
        </w:tc>
      </w:tr>
      <w:tr w:rsidR="00EF7D7A" w:rsidRPr="009A4861" w14:paraId="3E6D4415" w14:textId="77777777" w:rsidTr="00FB159C">
        <w:trPr>
          <w:trHeight w:val="359"/>
        </w:trPr>
        <w:tc>
          <w:tcPr>
            <w:tcW w:w="3660" w:type="dxa"/>
          </w:tcPr>
          <w:p w14:paraId="7CC66B04" w14:textId="77777777" w:rsidR="00EF7D7A" w:rsidRPr="00553925" w:rsidRDefault="00EF7D7A" w:rsidP="00EF7D7A">
            <w:pPr>
              <w:spacing w:after="0" w:line="240" w:lineRule="auto"/>
              <w:rPr>
                <w:b/>
                <w:bCs/>
              </w:rPr>
            </w:pPr>
            <w:r w:rsidRPr="00553925">
              <w:rPr>
                <w:b/>
              </w:rPr>
              <w:t>Planned Activities</w:t>
            </w:r>
          </w:p>
        </w:tc>
        <w:tc>
          <w:tcPr>
            <w:tcW w:w="6295" w:type="dxa"/>
          </w:tcPr>
          <w:p w14:paraId="63047E47" w14:textId="74C8DEC8" w:rsidR="00EF7D7A" w:rsidRPr="009A4861" w:rsidRDefault="00EF7D7A" w:rsidP="00EF7D7A">
            <w:pPr>
              <w:spacing w:after="0" w:line="240" w:lineRule="auto"/>
            </w:pPr>
            <w:r>
              <w:t xml:space="preserve">Homeownership Counseling and Financial Education </w:t>
            </w:r>
            <w:proofErr w:type="gramStart"/>
            <w:r>
              <w:t>will be provided</w:t>
            </w:r>
            <w:proofErr w:type="gramEnd"/>
            <w:r>
              <w:t xml:space="preserve"> to </w:t>
            </w:r>
            <w:proofErr w:type="spellStart"/>
            <w:r>
              <w:t>LMI</w:t>
            </w:r>
            <w:proofErr w:type="spellEnd"/>
            <w:r>
              <w:t xml:space="preserve"> clients to assist them with successfully achieving homeownership.</w:t>
            </w:r>
          </w:p>
        </w:tc>
      </w:tr>
      <w:tr w:rsidR="00EF7D7A" w:rsidRPr="009A4861" w14:paraId="2257E2F0" w14:textId="77777777" w:rsidTr="00F93F88">
        <w:trPr>
          <w:trHeight w:val="315"/>
        </w:trPr>
        <w:tc>
          <w:tcPr>
            <w:tcW w:w="3660" w:type="dxa"/>
            <w:hideMark/>
          </w:tcPr>
          <w:p w14:paraId="65D1365D" w14:textId="69F3DA63" w:rsidR="00EF7D7A" w:rsidRPr="009A4861" w:rsidRDefault="00EF7D7A" w:rsidP="00EF7D7A">
            <w:pPr>
              <w:spacing w:after="0" w:line="240" w:lineRule="auto"/>
              <w:rPr>
                <w:b/>
                <w:bCs/>
              </w:rPr>
            </w:pPr>
            <w:r>
              <w:rPr>
                <w:b/>
                <w:bCs/>
              </w:rPr>
              <w:t>9</w:t>
            </w:r>
            <w:r w:rsidRPr="009A4861">
              <w:rPr>
                <w:b/>
                <w:bCs/>
              </w:rPr>
              <w:t>. Project Name</w:t>
            </w:r>
          </w:p>
        </w:tc>
        <w:tc>
          <w:tcPr>
            <w:tcW w:w="6295" w:type="dxa"/>
            <w:hideMark/>
          </w:tcPr>
          <w:p w14:paraId="261F85AC" w14:textId="2C9D8E84" w:rsidR="00EF7D7A" w:rsidRPr="009A4861" w:rsidRDefault="00EF7D7A" w:rsidP="00EF7D7A">
            <w:pPr>
              <w:spacing w:after="0" w:line="240" w:lineRule="auto"/>
              <w:rPr>
                <w:b/>
                <w:bCs/>
              </w:rPr>
            </w:pPr>
            <w:r w:rsidRPr="009A4861">
              <w:rPr>
                <w:b/>
                <w:bCs/>
              </w:rPr>
              <w:t>Program Administration</w:t>
            </w:r>
          </w:p>
        </w:tc>
      </w:tr>
      <w:tr w:rsidR="00EF7D7A" w:rsidRPr="009A4861" w14:paraId="089AA34B" w14:textId="77777777" w:rsidTr="00F93F88">
        <w:trPr>
          <w:trHeight w:val="341"/>
        </w:trPr>
        <w:tc>
          <w:tcPr>
            <w:tcW w:w="3660" w:type="dxa"/>
            <w:hideMark/>
          </w:tcPr>
          <w:p w14:paraId="20A9E7A8" w14:textId="77777777" w:rsidR="00EF7D7A" w:rsidRPr="009A4861" w:rsidRDefault="00EF7D7A" w:rsidP="00EF7D7A">
            <w:pPr>
              <w:spacing w:after="0" w:line="240" w:lineRule="auto"/>
              <w:rPr>
                <w:b/>
                <w:bCs/>
              </w:rPr>
            </w:pPr>
            <w:r w:rsidRPr="009A4861">
              <w:rPr>
                <w:b/>
                <w:bCs/>
              </w:rPr>
              <w:t>Target Area</w:t>
            </w:r>
          </w:p>
        </w:tc>
        <w:tc>
          <w:tcPr>
            <w:tcW w:w="6295" w:type="dxa"/>
            <w:hideMark/>
          </w:tcPr>
          <w:p w14:paraId="3128E309" w14:textId="77777777" w:rsidR="00EF7D7A" w:rsidRPr="009A4861" w:rsidRDefault="00EF7D7A" w:rsidP="00EF7D7A">
            <w:pPr>
              <w:spacing w:after="0" w:line="240" w:lineRule="auto"/>
            </w:pPr>
            <w:r>
              <w:t>Parish wide</w:t>
            </w:r>
          </w:p>
        </w:tc>
      </w:tr>
      <w:tr w:rsidR="00EF7D7A" w:rsidRPr="009A4861" w14:paraId="2F0BEBB2" w14:textId="77777777" w:rsidTr="00F93F88">
        <w:trPr>
          <w:trHeight w:val="315"/>
        </w:trPr>
        <w:tc>
          <w:tcPr>
            <w:tcW w:w="3660" w:type="dxa"/>
            <w:hideMark/>
          </w:tcPr>
          <w:p w14:paraId="2F77319D" w14:textId="77777777" w:rsidR="00EF7D7A" w:rsidRPr="009A4861" w:rsidRDefault="00EF7D7A" w:rsidP="00EF7D7A">
            <w:pPr>
              <w:spacing w:after="0" w:line="240" w:lineRule="auto"/>
              <w:rPr>
                <w:b/>
                <w:bCs/>
              </w:rPr>
            </w:pPr>
            <w:r w:rsidRPr="009A4861">
              <w:rPr>
                <w:b/>
                <w:bCs/>
              </w:rPr>
              <w:t>Goals Supported</w:t>
            </w:r>
          </w:p>
        </w:tc>
        <w:tc>
          <w:tcPr>
            <w:tcW w:w="6295" w:type="dxa"/>
            <w:hideMark/>
          </w:tcPr>
          <w:p w14:paraId="0AB724D0" w14:textId="77777777" w:rsidR="00EF7D7A" w:rsidRPr="009A4861" w:rsidRDefault="00EF7D7A" w:rsidP="00EF7D7A">
            <w:pPr>
              <w:spacing w:after="0" w:line="240" w:lineRule="auto"/>
            </w:pPr>
            <w:r w:rsidRPr="009A4861">
              <w:t>Planning and Administration</w:t>
            </w:r>
          </w:p>
        </w:tc>
      </w:tr>
      <w:tr w:rsidR="00EF7D7A" w:rsidRPr="009A4861" w14:paraId="1D501700" w14:textId="77777777" w:rsidTr="00F93F88">
        <w:trPr>
          <w:trHeight w:val="300"/>
        </w:trPr>
        <w:tc>
          <w:tcPr>
            <w:tcW w:w="3660" w:type="dxa"/>
            <w:vMerge w:val="restart"/>
            <w:hideMark/>
          </w:tcPr>
          <w:p w14:paraId="775DE4FA" w14:textId="77777777" w:rsidR="00EF7D7A" w:rsidRPr="009A4861" w:rsidRDefault="00EF7D7A" w:rsidP="00EF7D7A">
            <w:pPr>
              <w:spacing w:after="0" w:line="240" w:lineRule="auto"/>
              <w:rPr>
                <w:b/>
                <w:bCs/>
              </w:rPr>
            </w:pPr>
            <w:r w:rsidRPr="009A4861">
              <w:rPr>
                <w:b/>
                <w:bCs/>
              </w:rPr>
              <w:t>Needs Addressed</w:t>
            </w:r>
          </w:p>
        </w:tc>
        <w:tc>
          <w:tcPr>
            <w:tcW w:w="6295" w:type="dxa"/>
            <w:hideMark/>
          </w:tcPr>
          <w:p w14:paraId="68263870" w14:textId="77777777" w:rsidR="00EF7D7A" w:rsidRPr="009A4861" w:rsidRDefault="00EF7D7A" w:rsidP="00EF7D7A">
            <w:pPr>
              <w:spacing w:after="0" w:line="240" w:lineRule="auto"/>
            </w:pPr>
            <w:r w:rsidRPr="009A4861">
              <w:t>Affordable Housing</w:t>
            </w:r>
          </w:p>
        </w:tc>
      </w:tr>
      <w:tr w:rsidR="00EF7D7A" w:rsidRPr="009A4861" w14:paraId="1B02A54A" w14:textId="77777777" w:rsidTr="00F93F88">
        <w:trPr>
          <w:trHeight w:val="300"/>
        </w:trPr>
        <w:tc>
          <w:tcPr>
            <w:tcW w:w="3660" w:type="dxa"/>
            <w:vMerge/>
            <w:hideMark/>
          </w:tcPr>
          <w:p w14:paraId="248F2D93" w14:textId="77777777" w:rsidR="00EF7D7A" w:rsidRPr="009A4861" w:rsidRDefault="00EF7D7A" w:rsidP="00EF7D7A">
            <w:pPr>
              <w:spacing w:after="0" w:line="240" w:lineRule="auto"/>
              <w:rPr>
                <w:b/>
                <w:bCs/>
              </w:rPr>
            </w:pPr>
          </w:p>
        </w:tc>
        <w:tc>
          <w:tcPr>
            <w:tcW w:w="6295" w:type="dxa"/>
            <w:hideMark/>
          </w:tcPr>
          <w:p w14:paraId="23D41A53" w14:textId="77777777" w:rsidR="00EF7D7A" w:rsidRPr="009A4861" w:rsidRDefault="00EF7D7A" w:rsidP="00EF7D7A">
            <w:pPr>
              <w:spacing w:after="0" w:line="240" w:lineRule="auto"/>
            </w:pPr>
            <w:r w:rsidRPr="009A4861">
              <w:t>Infrastructure Improvements</w:t>
            </w:r>
          </w:p>
        </w:tc>
      </w:tr>
      <w:tr w:rsidR="00EF7D7A" w:rsidRPr="009A4861" w14:paraId="73206A1F" w14:textId="77777777" w:rsidTr="00F93F88">
        <w:trPr>
          <w:trHeight w:val="315"/>
        </w:trPr>
        <w:tc>
          <w:tcPr>
            <w:tcW w:w="3660" w:type="dxa"/>
            <w:vMerge/>
            <w:hideMark/>
          </w:tcPr>
          <w:p w14:paraId="4F8BD821" w14:textId="77777777" w:rsidR="00EF7D7A" w:rsidRPr="009A4861" w:rsidRDefault="00EF7D7A" w:rsidP="00EF7D7A">
            <w:pPr>
              <w:spacing w:after="0" w:line="240" w:lineRule="auto"/>
              <w:rPr>
                <w:b/>
                <w:bCs/>
              </w:rPr>
            </w:pPr>
          </w:p>
        </w:tc>
        <w:tc>
          <w:tcPr>
            <w:tcW w:w="6295" w:type="dxa"/>
            <w:hideMark/>
          </w:tcPr>
          <w:p w14:paraId="42EF586F" w14:textId="7CF64684" w:rsidR="00EF7D7A" w:rsidRPr="009A4861" w:rsidRDefault="00EF7D7A" w:rsidP="00EF7D7A">
            <w:pPr>
              <w:spacing w:after="0" w:line="240" w:lineRule="auto"/>
            </w:pPr>
            <w:r w:rsidRPr="009A4861">
              <w:t xml:space="preserve">Non-Housing Community </w:t>
            </w:r>
            <w:proofErr w:type="spellStart"/>
            <w:r w:rsidRPr="009A4861">
              <w:t>Developmen</w:t>
            </w:r>
            <w:r>
              <w:t>+</w:t>
            </w:r>
            <w:r w:rsidRPr="009A4861">
              <w:t>t</w:t>
            </w:r>
            <w:proofErr w:type="spellEnd"/>
          </w:p>
        </w:tc>
      </w:tr>
      <w:tr w:rsidR="00EF7D7A" w:rsidRPr="009A4861" w14:paraId="6D3C553F" w14:textId="77777777" w:rsidTr="00F93F88">
        <w:trPr>
          <w:trHeight w:val="315"/>
        </w:trPr>
        <w:tc>
          <w:tcPr>
            <w:tcW w:w="3660" w:type="dxa"/>
            <w:hideMark/>
          </w:tcPr>
          <w:p w14:paraId="3D941243" w14:textId="77777777" w:rsidR="00EF7D7A" w:rsidRPr="009A4861" w:rsidRDefault="00EF7D7A" w:rsidP="00EF7D7A">
            <w:pPr>
              <w:spacing w:after="0" w:line="240" w:lineRule="auto"/>
              <w:rPr>
                <w:b/>
                <w:bCs/>
              </w:rPr>
            </w:pPr>
            <w:r w:rsidRPr="009A4861">
              <w:rPr>
                <w:b/>
                <w:bCs/>
              </w:rPr>
              <w:t>Funding</w:t>
            </w:r>
          </w:p>
        </w:tc>
        <w:tc>
          <w:tcPr>
            <w:tcW w:w="6295" w:type="dxa"/>
            <w:hideMark/>
          </w:tcPr>
          <w:p w14:paraId="748D5680" w14:textId="6F1577F7" w:rsidR="00EF7D7A" w:rsidRPr="009A4861" w:rsidRDefault="00EF7D7A" w:rsidP="00EF7D7A">
            <w:pPr>
              <w:spacing w:after="0" w:line="240" w:lineRule="auto"/>
            </w:pPr>
            <w:r w:rsidRPr="009A4861">
              <w:t>CDBG: $</w:t>
            </w:r>
            <w:r>
              <w:t>211,341</w:t>
            </w:r>
          </w:p>
        </w:tc>
      </w:tr>
      <w:tr w:rsidR="00EF7D7A" w:rsidRPr="009A4861" w14:paraId="09E59F4E" w14:textId="77777777" w:rsidTr="00F93F88">
        <w:trPr>
          <w:trHeight w:val="315"/>
        </w:trPr>
        <w:tc>
          <w:tcPr>
            <w:tcW w:w="3660" w:type="dxa"/>
            <w:hideMark/>
          </w:tcPr>
          <w:p w14:paraId="3E9F4FB1" w14:textId="77777777" w:rsidR="00EF7D7A" w:rsidRPr="009A4861" w:rsidRDefault="00EF7D7A" w:rsidP="00EF7D7A">
            <w:pPr>
              <w:spacing w:after="0" w:line="240" w:lineRule="auto"/>
              <w:rPr>
                <w:b/>
                <w:bCs/>
              </w:rPr>
            </w:pPr>
            <w:r w:rsidRPr="009A4861">
              <w:rPr>
                <w:b/>
                <w:bCs/>
              </w:rPr>
              <w:t>Description</w:t>
            </w:r>
          </w:p>
        </w:tc>
        <w:tc>
          <w:tcPr>
            <w:tcW w:w="6295" w:type="dxa"/>
            <w:hideMark/>
          </w:tcPr>
          <w:p w14:paraId="00C1123F" w14:textId="5EBC7E34" w:rsidR="00EF7D7A" w:rsidRPr="009A4861" w:rsidRDefault="00EF7D7A" w:rsidP="00EF7D7A">
            <w:pPr>
              <w:spacing w:after="0" w:line="240" w:lineRule="auto"/>
            </w:pPr>
            <w:r w:rsidRPr="009A4861">
              <w:t>Funds</w:t>
            </w:r>
            <w:r>
              <w:t xml:space="preserve"> used to support program staff</w:t>
            </w:r>
          </w:p>
        </w:tc>
      </w:tr>
      <w:tr w:rsidR="00EF7D7A" w:rsidRPr="009A4861" w14:paraId="75578EC5" w14:textId="77777777" w:rsidTr="00F93F88">
        <w:trPr>
          <w:trHeight w:val="315"/>
        </w:trPr>
        <w:tc>
          <w:tcPr>
            <w:tcW w:w="3660" w:type="dxa"/>
            <w:hideMark/>
          </w:tcPr>
          <w:p w14:paraId="491D3174" w14:textId="77777777" w:rsidR="00EF7D7A" w:rsidRPr="009A4861" w:rsidRDefault="00EF7D7A" w:rsidP="00EF7D7A">
            <w:pPr>
              <w:spacing w:after="0" w:line="240" w:lineRule="auto"/>
              <w:rPr>
                <w:b/>
                <w:bCs/>
              </w:rPr>
            </w:pPr>
            <w:r w:rsidRPr="009A4861">
              <w:rPr>
                <w:b/>
                <w:bCs/>
              </w:rPr>
              <w:t>Target Date</w:t>
            </w:r>
          </w:p>
        </w:tc>
        <w:tc>
          <w:tcPr>
            <w:tcW w:w="6295" w:type="dxa"/>
            <w:hideMark/>
          </w:tcPr>
          <w:p w14:paraId="7FFF045E" w14:textId="70948CB8" w:rsidR="00EF7D7A" w:rsidRPr="009A4861" w:rsidRDefault="00EF7D7A" w:rsidP="00EF7D7A">
            <w:pPr>
              <w:spacing w:after="0" w:line="240" w:lineRule="auto"/>
            </w:pPr>
            <w:r>
              <w:t>12/31/2019</w:t>
            </w:r>
          </w:p>
        </w:tc>
      </w:tr>
      <w:tr w:rsidR="00EF7D7A" w:rsidRPr="009A4861" w14:paraId="644D6EF9" w14:textId="77777777" w:rsidTr="00F93F88">
        <w:trPr>
          <w:trHeight w:val="315"/>
        </w:trPr>
        <w:tc>
          <w:tcPr>
            <w:tcW w:w="3660" w:type="dxa"/>
            <w:hideMark/>
          </w:tcPr>
          <w:p w14:paraId="3B0D08E3" w14:textId="77777777" w:rsidR="00EF7D7A" w:rsidRPr="009A4861" w:rsidRDefault="00EF7D7A" w:rsidP="00EF7D7A">
            <w:pPr>
              <w:spacing w:after="0" w:line="240" w:lineRule="auto"/>
              <w:rPr>
                <w:b/>
                <w:bCs/>
              </w:rPr>
            </w:pPr>
            <w:r w:rsidRPr="009A4861">
              <w:rPr>
                <w:b/>
                <w:bCs/>
              </w:rPr>
              <w:t>Location Description</w:t>
            </w:r>
          </w:p>
        </w:tc>
        <w:tc>
          <w:tcPr>
            <w:tcW w:w="6295" w:type="dxa"/>
            <w:hideMark/>
          </w:tcPr>
          <w:p w14:paraId="7E1AC6E6" w14:textId="77777777" w:rsidR="00EF7D7A" w:rsidRPr="009A4861" w:rsidRDefault="00EF7D7A" w:rsidP="00EF7D7A">
            <w:pPr>
              <w:spacing w:after="0" w:line="240" w:lineRule="auto"/>
            </w:pPr>
            <w:r w:rsidRPr="009A4861">
              <w:t>St. Tammany Parish Government, PO Box 628, Covington, LA 70434</w:t>
            </w:r>
          </w:p>
        </w:tc>
      </w:tr>
      <w:tr w:rsidR="00EF7D7A" w:rsidRPr="009A4861" w14:paraId="2C4D251D" w14:textId="77777777" w:rsidTr="00F93F88">
        <w:trPr>
          <w:trHeight w:val="615"/>
        </w:trPr>
        <w:tc>
          <w:tcPr>
            <w:tcW w:w="3660" w:type="dxa"/>
            <w:hideMark/>
          </w:tcPr>
          <w:p w14:paraId="09A72565" w14:textId="77777777" w:rsidR="00EF7D7A" w:rsidRPr="009A4861" w:rsidRDefault="00EF7D7A" w:rsidP="00EF7D7A">
            <w:pPr>
              <w:spacing w:after="0" w:line="240" w:lineRule="auto"/>
              <w:rPr>
                <w:b/>
                <w:bCs/>
              </w:rPr>
            </w:pPr>
            <w:r w:rsidRPr="009A4861">
              <w:rPr>
                <w:b/>
                <w:bCs/>
              </w:rPr>
              <w:t>Planned Activities</w:t>
            </w:r>
          </w:p>
        </w:tc>
        <w:tc>
          <w:tcPr>
            <w:tcW w:w="6295" w:type="dxa"/>
            <w:hideMark/>
          </w:tcPr>
          <w:p w14:paraId="6C524C7C" w14:textId="0DE77061" w:rsidR="00EF7D7A" w:rsidRPr="009A4861" w:rsidRDefault="00EF7D7A" w:rsidP="00EF7D7A">
            <w:pPr>
              <w:spacing w:after="0" w:line="240" w:lineRule="auto"/>
            </w:pPr>
            <w:r w:rsidRPr="009A4861">
              <w:t>Salaries and benefits for CDBG staff</w:t>
            </w:r>
          </w:p>
        </w:tc>
      </w:tr>
    </w:tbl>
    <w:p w14:paraId="6DE55974" w14:textId="77777777" w:rsidR="00EC0334" w:rsidRPr="00BD1001" w:rsidRDefault="00EC0334" w:rsidP="00EC0334">
      <w:pPr>
        <w:spacing w:after="0" w:line="240" w:lineRule="auto"/>
        <w:ind w:firstLine="720"/>
        <w:rPr>
          <w:i/>
        </w:rPr>
      </w:pPr>
      <w:r w:rsidRPr="00BD1001">
        <w:rPr>
          <w:bCs/>
          <w:i/>
        </w:rPr>
        <w:t>Table 9 – Project Summary</w:t>
      </w:r>
    </w:p>
    <w:p w14:paraId="6A078CB1" w14:textId="77777777" w:rsidR="0015348E" w:rsidRDefault="0015348E" w:rsidP="0015348E">
      <w:pPr>
        <w:sectPr w:rsidR="0015348E">
          <w:pgSz w:w="15840" w:h="12240" w:orient="landscape" w:code="1"/>
          <w:pgMar w:top="1440" w:right="1440" w:bottom="1440" w:left="1440" w:header="720" w:footer="720" w:gutter="0"/>
          <w:cols w:space="720"/>
          <w:docGrid w:linePitch="360"/>
        </w:sectPr>
      </w:pPr>
    </w:p>
    <w:p w14:paraId="3EAD44C2" w14:textId="77777777" w:rsidR="0015348E" w:rsidRDefault="0015348E" w:rsidP="0015348E">
      <w:pPr>
        <w:pStyle w:val="Heading2"/>
        <w:pageBreakBefore/>
        <w:widowControl w:val="0"/>
        <w:rPr>
          <w:rFonts w:ascii="Calibri" w:hAnsi="Calibri"/>
          <w:i w:val="0"/>
        </w:rPr>
      </w:pPr>
      <w:bookmarkStart w:id="1" w:name="_Toc309810477"/>
      <w:bookmarkEnd w:id="0"/>
      <w:r>
        <w:rPr>
          <w:rFonts w:ascii="Calibri" w:hAnsi="Calibri"/>
          <w:i w:val="0"/>
        </w:rPr>
        <w:lastRenderedPageBreak/>
        <w:t xml:space="preserve">AP-50 Geographic Distribution </w:t>
      </w:r>
      <w:bookmarkEnd w:id="1"/>
      <w:r>
        <w:rPr>
          <w:rFonts w:ascii="Calibri" w:hAnsi="Calibri"/>
          <w:i w:val="0"/>
        </w:rPr>
        <w:t>– 91.220(f)</w:t>
      </w:r>
    </w:p>
    <w:p w14:paraId="183393E1" w14:textId="23F0C7C0" w:rsidR="0015348E" w:rsidRDefault="0015348E" w:rsidP="0015348E">
      <w:pPr>
        <w:keepNext/>
        <w:widowControl w:val="0"/>
        <w:rPr>
          <w:b/>
          <w:sz w:val="24"/>
          <w:szCs w:val="24"/>
        </w:rPr>
      </w:pPr>
      <w:r>
        <w:rPr>
          <w:b/>
          <w:sz w:val="24"/>
          <w:szCs w:val="24"/>
        </w:rPr>
        <w:t xml:space="preserve">Description of the geographic areas of the entitlement (including areas of low-income and minority concentration) where assistance will be directed </w:t>
      </w:r>
    </w:p>
    <w:p w14:paraId="76FAA962" w14:textId="77777777" w:rsidR="00666EC8" w:rsidRPr="00A53D2E" w:rsidRDefault="00666EC8" w:rsidP="00666EC8">
      <w:pPr>
        <w:keepNext/>
        <w:widowControl w:val="0"/>
        <w:spacing w:beforeAutospacing="1" w:afterAutospacing="1"/>
        <w:rPr>
          <w:rFonts w:cs="Arial"/>
          <w:sz w:val="24"/>
          <w:szCs w:val="24"/>
        </w:rPr>
      </w:pPr>
      <w:r w:rsidRPr="00A53D2E">
        <w:rPr>
          <w:rFonts w:cs="Arial"/>
          <w:sz w:val="24"/>
          <w:szCs w:val="24"/>
        </w:rPr>
        <w:t>Parish-Wide: 100%</w:t>
      </w:r>
    </w:p>
    <w:p w14:paraId="0DBCEA92" w14:textId="13A8B774" w:rsidR="0015348E" w:rsidRDefault="0015348E" w:rsidP="0015348E">
      <w:pPr>
        <w:keepNext/>
        <w:widowControl w:val="0"/>
        <w:rPr>
          <w:b/>
          <w:sz w:val="24"/>
          <w:szCs w:val="24"/>
        </w:rPr>
      </w:pPr>
      <w:r>
        <w:rPr>
          <w:b/>
          <w:sz w:val="24"/>
          <w:szCs w:val="24"/>
        </w:rPr>
        <w:t>Geographic Distribution</w:t>
      </w:r>
    </w:p>
    <w:p w14:paraId="4A92AA3E" w14:textId="006F578D" w:rsidR="00666EC8" w:rsidRPr="00666EC8" w:rsidRDefault="00666EC8" w:rsidP="0015348E">
      <w:pPr>
        <w:keepNext/>
        <w:widowControl w:val="0"/>
        <w:rPr>
          <w:sz w:val="24"/>
          <w:szCs w:val="24"/>
        </w:rPr>
      </w:pPr>
      <w:r>
        <w:rPr>
          <w:sz w:val="24"/>
          <w:szCs w:val="24"/>
        </w:rPr>
        <w:t>Anticipated f</w:t>
      </w:r>
      <w:r w:rsidRPr="00666EC8">
        <w:rPr>
          <w:sz w:val="24"/>
          <w:szCs w:val="24"/>
        </w:rPr>
        <w:t>unds</w:t>
      </w:r>
      <w:r>
        <w:rPr>
          <w:sz w:val="24"/>
          <w:szCs w:val="24"/>
        </w:rPr>
        <w:t xml:space="preserve"> for activities designated specifically to targeted geographic areas are in the following percentages:</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2074"/>
      </w:tblGrid>
      <w:tr w:rsidR="0015348E" w14:paraId="264F2093" w14:textId="77777777" w:rsidTr="00F93F88">
        <w:trPr>
          <w:cantSplit/>
          <w:tblHeader/>
        </w:trPr>
        <w:tc>
          <w:tcPr>
            <w:tcW w:w="0" w:type="auto"/>
          </w:tcPr>
          <w:p w14:paraId="237F8FA0" w14:textId="77777777" w:rsidR="0015348E" w:rsidRDefault="0015348E" w:rsidP="00F93F88">
            <w:pPr>
              <w:keepNext/>
              <w:widowControl w:val="0"/>
              <w:spacing w:after="0" w:line="240" w:lineRule="auto"/>
              <w:jc w:val="center"/>
              <w:rPr>
                <w:b/>
                <w:szCs w:val="24"/>
              </w:rPr>
            </w:pPr>
            <w:r>
              <w:rPr>
                <w:b/>
              </w:rPr>
              <w:t>Target Area</w:t>
            </w:r>
          </w:p>
        </w:tc>
        <w:tc>
          <w:tcPr>
            <w:tcW w:w="0" w:type="auto"/>
          </w:tcPr>
          <w:p w14:paraId="6FB5A385" w14:textId="77777777" w:rsidR="0015348E" w:rsidRDefault="0015348E" w:rsidP="00F93F88">
            <w:pPr>
              <w:keepNext/>
              <w:widowControl w:val="0"/>
              <w:spacing w:after="0" w:line="240" w:lineRule="auto"/>
              <w:jc w:val="center"/>
              <w:rPr>
                <w:b/>
                <w:szCs w:val="24"/>
              </w:rPr>
            </w:pPr>
            <w:r>
              <w:rPr>
                <w:b/>
              </w:rPr>
              <w:t>Percentage of Funds</w:t>
            </w:r>
          </w:p>
        </w:tc>
      </w:tr>
      <w:tr w:rsidR="00666EC8" w14:paraId="28419BB5" w14:textId="77777777" w:rsidTr="00F93F88">
        <w:trPr>
          <w:cantSplit/>
          <w:tblHeader/>
        </w:trPr>
        <w:tc>
          <w:tcPr>
            <w:tcW w:w="0" w:type="auto"/>
          </w:tcPr>
          <w:p w14:paraId="44A17999" w14:textId="5C83E15F" w:rsidR="00666EC8" w:rsidRDefault="00666EC8" w:rsidP="00666EC8">
            <w:pPr>
              <w:keepNext/>
              <w:widowControl w:val="0"/>
              <w:spacing w:after="0" w:line="240" w:lineRule="auto"/>
              <w:rPr>
                <w:szCs w:val="24"/>
              </w:rPr>
            </w:pPr>
            <w:r w:rsidRPr="009A4861">
              <w:t>Highway 190/433 Area</w:t>
            </w:r>
          </w:p>
        </w:tc>
        <w:tc>
          <w:tcPr>
            <w:tcW w:w="0" w:type="auto"/>
          </w:tcPr>
          <w:p w14:paraId="01C2C664" w14:textId="290C1A63" w:rsidR="00666EC8" w:rsidRDefault="00666EC8" w:rsidP="00666EC8">
            <w:pPr>
              <w:keepNext/>
              <w:widowControl w:val="0"/>
              <w:spacing w:after="0" w:line="240" w:lineRule="auto"/>
              <w:jc w:val="center"/>
              <w:rPr>
                <w:b/>
                <w:szCs w:val="24"/>
              </w:rPr>
            </w:pPr>
            <w:r>
              <w:rPr>
                <w:b/>
                <w:szCs w:val="24"/>
              </w:rPr>
              <w:t>15%</w:t>
            </w:r>
          </w:p>
        </w:tc>
      </w:tr>
      <w:tr w:rsidR="00666EC8" w14:paraId="733239F9" w14:textId="77777777" w:rsidTr="00F93F88">
        <w:trPr>
          <w:cantSplit/>
          <w:tblHeader/>
        </w:trPr>
        <w:tc>
          <w:tcPr>
            <w:tcW w:w="0" w:type="auto"/>
          </w:tcPr>
          <w:p w14:paraId="4437C2E5" w14:textId="4A69E81B" w:rsidR="00666EC8" w:rsidRDefault="00666EC8" w:rsidP="00666EC8">
            <w:pPr>
              <w:keepNext/>
              <w:widowControl w:val="0"/>
              <w:spacing w:after="0" w:line="240" w:lineRule="auto"/>
              <w:rPr>
                <w:szCs w:val="24"/>
              </w:rPr>
            </w:pPr>
            <w:r w:rsidRPr="009A4861">
              <w:t>Browns Village Road Area</w:t>
            </w:r>
          </w:p>
        </w:tc>
        <w:tc>
          <w:tcPr>
            <w:tcW w:w="0" w:type="auto"/>
          </w:tcPr>
          <w:p w14:paraId="2A3CA27C" w14:textId="6BCD657C" w:rsidR="00666EC8" w:rsidRDefault="00666EC8" w:rsidP="00666EC8">
            <w:pPr>
              <w:keepNext/>
              <w:widowControl w:val="0"/>
              <w:spacing w:after="0" w:line="240" w:lineRule="auto"/>
              <w:jc w:val="center"/>
              <w:rPr>
                <w:b/>
                <w:szCs w:val="24"/>
              </w:rPr>
            </w:pPr>
            <w:r>
              <w:rPr>
                <w:b/>
                <w:szCs w:val="24"/>
              </w:rPr>
              <w:t>36%</w:t>
            </w:r>
          </w:p>
        </w:tc>
      </w:tr>
      <w:tr w:rsidR="00666EC8" w14:paraId="598E30B8" w14:textId="77777777" w:rsidTr="00F93F88">
        <w:trPr>
          <w:cantSplit/>
          <w:tblHeader/>
        </w:trPr>
        <w:tc>
          <w:tcPr>
            <w:tcW w:w="0" w:type="auto"/>
          </w:tcPr>
          <w:p w14:paraId="05E3878F" w14:textId="5BFA318B" w:rsidR="00666EC8" w:rsidRDefault="00666EC8" w:rsidP="00666EC8">
            <w:pPr>
              <w:keepNext/>
              <w:widowControl w:val="0"/>
              <w:spacing w:after="0" w:line="240" w:lineRule="auto"/>
              <w:rPr>
                <w:szCs w:val="24"/>
              </w:rPr>
            </w:pPr>
            <w:r w:rsidRPr="009A4861">
              <w:t>West 30's</w:t>
            </w:r>
          </w:p>
        </w:tc>
        <w:tc>
          <w:tcPr>
            <w:tcW w:w="0" w:type="auto"/>
          </w:tcPr>
          <w:p w14:paraId="04D424A3" w14:textId="487A374F" w:rsidR="00666EC8" w:rsidRDefault="00666EC8" w:rsidP="00666EC8">
            <w:pPr>
              <w:keepNext/>
              <w:widowControl w:val="0"/>
              <w:spacing w:after="0" w:line="240" w:lineRule="auto"/>
              <w:jc w:val="center"/>
              <w:rPr>
                <w:b/>
                <w:szCs w:val="24"/>
              </w:rPr>
            </w:pPr>
            <w:r>
              <w:rPr>
                <w:b/>
                <w:szCs w:val="24"/>
              </w:rPr>
              <w:t>9%</w:t>
            </w:r>
          </w:p>
        </w:tc>
      </w:tr>
    </w:tbl>
    <w:p w14:paraId="77FF3D21" w14:textId="4D374923" w:rsidR="0015348E" w:rsidRDefault="0015348E" w:rsidP="0015348E">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8D0D5A">
        <w:rPr>
          <w:rFonts w:asciiTheme="minorHAnsi" w:hAnsiTheme="minorHAnsi"/>
          <w:noProof/>
        </w:rPr>
        <w:t>4</w:t>
      </w:r>
      <w:r>
        <w:rPr>
          <w:rFonts w:asciiTheme="minorHAnsi" w:hAnsiTheme="minorHAnsi"/>
        </w:rPr>
        <w:fldChar w:fldCharType="end"/>
      </w:r>
      <w:r>
        <w:rPr>
          <w:rFonts w:asciiTheme="minorHAnsi" w:hAnsiTheme="minorHAnsi"/>
        </w:rPr>
        <w:t xml:space="preserve"> - Geographic Distribution </w:t>
      </w:r>
    </w:p>
    <w:p w14:paraId="15D90BAF" w14:textId="77777777" w:rsidR="0015348E" w:rsidRDefault="0015348E" w:rsidP="0015348E">
      <w:pPr>
        <w:spacing w:after="0" w:line="240" w:lineRule="auto"/>
        <w:rPr>
          <w:b/>
          <w:sz w:val="24"/>
          <w:szCs w:val="24"/>
        </w:rPr>
      </w:pPr>
    </w:p>
    <w:p w14:paraId="42A1F33E" w14:textId="77777777" w:rsidR="0015348E" w:rsidRDefault="0015348E" w:rsidP="0015348E">
      <w:pPr>
        <w:keepNext/>
        <w:widowControl w:val="0"/>
        <w:rPr>
          <w:b/>
          <w:sz w:val="24"/>
          <w:szCs w:val="24"/>
        </w:rPr>
      </w:pPr>
      <w:r>
        <w:rPr>
          <w:b/>
          <w:sz w:val="24"/>
          <w:szCs w:val="24"/>
        </w:rPr>
        <w:t xml:space="preserve">Rationale for the priorities for allocating investments geographically </w:t>
      </w:r>
    </w:p>
    <w:p w14:paraId="6BEAA23F" w14:textId="77777777" w:rsidR="00666EC8" w:rsidRPr="00142D9B" w:rsidRDefault="00666EC8" w:rsidP="00666EC8">
      <w:pPr>
        <w:keepNext/>
        <w:widowControl w:val="0"/>
        <w:spacing w:after="120"/>
        <w:rPr>
          <w:rFonts w:cs="Arial"/>
          <w:sz w:val="24"/>
          <w:szCs w:val="24"/>
        </w:rPr>
      </w:pPr>
      <w:r w:rsidRPr="00142D9B">
        <w:rPr>
          <w:rFonts w:cs="Arial"/>
          <w:sz w:val="24"/>
          <w:szCs w:val="24"/>
        </w:rPr>
        <w:t>CDBG</w:t>
      </w:r>
      <w:r>
        <w:rPr>
          <w:rFonts w:cs="Arial"/>
          <w:sz w:val="24"/>
          <w:szCs w:val="24"/>
        </w:rPr>
        <w:t xml:space="preserve"> funds</w:t>
      </w:r>
      <w:r w:rsidRPr="00142D9B">
        <w:rPr>
          <w:rFonts w:cs="Arial"/>
          <w:sz w:val="24"/>
          <w:szCs w:val="24"/>
        </w:rPr>
        <w:t xml:space="preserve"> </w:t>
      </w:r>
      <w:proofErr w:type="gramStart"/>
      <w:r w:rsidRPr="00142D9B">
        <w:rPr>
          <w:rFonts w:cs="Arial"/>
          <w:sz w:val="24"/>
          <w:szCs w:val="24"/>
        </w:rPr>
        <w:t>have been invested</w:t>
      </w:r>
      <w:proofErr w:type="gramEnd"/>
      <w:r w:rsidRPr="00142D9B">
        <w:rPr>
          <w:rFonts w:cs="Arial"/>
          <w:sz w:val="24"/>
          <w:szCs w:val="24"/>
        </w:rPr>
        <w:t xml:space="preserve"> in planning, engineering and design of </w:t>
      </w:r>
      <w:r>
        <w:rPr>
          <w:rFonts w:cs="Arial"/>
          <w:sz w:val="24"/>
          <w:szCs w:val="24"/>
        </w:rPr>
        <w:t>infrastructure i</w:t>
      </w:r>
      <w:r w:rsidRPr="00142D9B">
        <w:rPr>
          <w:rFonts w:cs="Arial"/>
          <w:sz w:val="24"/>
          <w:szCs w:val="24"/>
        </w:rPr>
        <w:t xml:space="preserve">mprovements in Hwy 11 area.  </w:t>
      </w:r>
      <w:r>
        <w:rPr>
          <w:rFonts w:cs="Arial"/>
          <w:sz w:val="24"/>
          <w:szCs w:val="24"/>
        </w:rPr>
        <w:t>St. Tammany identified</w:t>
      </w:r>
      <w:r w:rsidRPr="00142D9B">
        <w:rPr>
          <w:rFonts w:cs="Arial"/>
          <w:sz w:val="24"/>
          <w:szCs w:val="24"/>
        </w:rPr>
        <w:t xml:space="preserve"> two neighborhoods </w:t>
      </w:r>
      <w:r>
        <w:rPr>
          <w:rFonts w:cs="Arial"/>
          <w:sz w:val="24"/>
          <w:szCs w:val="24"/>
        </w:rPr>
        <w:t xml:space="preserve">requiring </w:t>
      </w:r>
      <w:r w:rsidRPr="00142D9B">
        <w:rPr>
          <w:rFonts w:cs="Arial"/>
          <w:sz w:val="24"/>
          <w:szCs w:val="24"/>
        </w:rPr>
        <w:t>upgrades to se</w:t>
      </w:r>
      <w:r>
        <w:rPr>
          <w:rFonts w:cs="Arial"/>
          <w:sz w:val="24"/>
          <w:szCs w:val="24"/>
        </w:rPr>
        <w:t>wer and water systems</w:t>
      </w:r>
      <w:r w:rsidRPr="00142D9B">
        <w:rPr>
          <w:rFonts w:cs="Arial"/>
          <w:sz w:val="24"/>
          <w:szCs w:val="24"/>
        </w:rPr>
        <w:t xml:space="preserve">.  In the Ben Thomas neighborhood, master planning and design work for sub surface drainage are in process. </w:t>
      </w:r>
      <w:r>
        <w:rPr>
          <w:rFonts w:cs="Arial"/>
          <w:sz w:val="24"/>
          <w:szCs w:val="24"/>
        </w:rPr>
        <w:t xml:space="preserve"> </w:t>
      </w:r>
      <w:r w:rsidRPr="00142D9B">
        <w:rPr>
          <w:rFonts w:cs="Arial"/>
          <w:sz w:val="24"/>
          <w:szCs w:val="24"/>
        </w:rPr>
        <w:t xml:space="preserve">“Shovel ready plans” for a community treatment plant </w:t>
      </w:r>
      <w:r>
        <w:rPr>
          <w:rFonts w:cs="Arial"/>
          <w:sz w:val="24"/>
          <w:szCs w:val="24"/>
        </w:rPr>
        <w:t xml:space="preserve">were completed and the project </w:t>
      </w:r>
      <w:proofErr w:type="gramStart"/>
      <w:r w:rsidRPr="00142D9B">
        <w:rPr>
          <w:rFonts w:cs="Arial"/>
          <w:sz w:val="24"/>
          <w:szCs w:val="24"/>
        </w:rPr>
        <w:t>will be constructe</w:t>
      </w:r>
      <w:r>
        <w:rPr>
          <w:rFonts w:cs="Arial"/>
          <w:sz w:val="24"/>
          <w:szCs w:val="24"/>
        </w:rPr>
        <w:t>d</w:t>
      </w:r>
      <w:proofErr w:type="gramEnd"/>
      <w:r>
        <w:rPr>
          <w:rFonts w:cs="Arial"/>
          <w:sz w:val="24"/>
          <w:szCs w:val="24"/>
        </w:rPr>
        <w:t xml:space="preserve"> in phases, pending</w:t>
      </w:r>
      <w:r w:rsidRPr="00142D9B">
        <w:rPr>
          <w:rFonts w:cs="Arial"/>
          <w:sz w:val="24"/>
          <w:szCs w:val="24"/>
        </w:rPr>
        <w:t xml:space="preserve"> </w:t>
      </w:r>
      <w:r>
        <w:rPr>
          <w:rFonts w:cs="Arial"/>
          <w:sz w:val="24"/>
          <w:szCs w:val="24"/>
        </w:rPr>
        <w:t>availability of funds</w:t>
      </w:r>
      <w:r w:rsidRPr="00142D9B">
        <w:rPr>
          <w:rFonts w:cs="Arial"/>
          <w:sz w:val="24"/>
          <w:szCs w:val="24"/>
        </w:rPr>
        <w:t xml:space="preserve">. A waterline </w:t>
      </w:r>
      <w:r>
        <w:rPr>
          <w:rFonts w:cs="Arial"/>
          <w:sz w:val="24"/>
          <w:szCs w:val="24"/>
        </w:rPr>
        <w:t xml:space="preserve">redundancy </w:t>
      </w:r>
      <w:r w:rsidRPr="00142D9B">
        <w:rPr>
          <w:rFonts w:cs="Arial"/>
          <w:sz w:val="24"/>
          <w:szCs w:val="24"/>
        </w:rPr>
        <w:t xml:space="preserve">study is </w:t>
      </w:r>
      <w:r>
        <w:rPr>
          <w:rFonts w:cs="Arial"/>
          <w:sz w:val="24"/>
          <w:szCs w:val="24"/>
        </w:rPr>
        <w:t>complete for B</w:t>
      </w:r>
      <w:r w:rsidRPr="00142D9B">
        <w:rPr>
          <w:rFonts w:cs="Arial"/>
          <w:sz w:val="24"/>
          <w:szCs w:val="24"/>
        </w:rPr>
        <w:t xml:space="preserve">en Thomas and Alton communities. </w:t>
      </w:r>
    </w:p>
    <w:p w14:paraId="235F33CA" w14:textId="77777777" w:rsidR="00666EC8" w:rsidRPr="002373CD" w:rsidRDefault="00666EC8" w:rsidP="00666EC8">
      <w:pPr>
        <w:keepNext/>
        <w:widowControl w:val="0"/>
        <w:spacing w:after="120"/>
        <w:rPr>
          <w:rFonts w:cs="Arial"/>
          <w:sz w:val="24"/>
          <w:szCs w:val="24"/>
        </w:rPr>
      </w:pPr>
      <w:r w:rsidRPr="00822499">
        <w:rPr>
          <w:rFonts w:cs="Arial"/>
          <w:sz w:val="24"/>
          <w:szCs w:val="24"/>
        </w:rPr>
        <w:t xml:space="preserve">St. Tammany Parish has </w:t>
      </w:r>
      <w:r>
        <w:rPr>
          <w:rFonts w:cs="Arial"/>
          <w:sz w:val="24"/>
          <w:szCs w:val="24"/>
        </w:rPr>
        <w:t>signed a contract</w:t>
      </w:r>
      <w:r w:rsidRPr="00822499">
        <w:rPr>
          <w:rFonts w:cs="Arial"/>
          <w:sz w:val="24"/>
          <w:szCs w:val="24"/>
        </w:rPr>
        <w:t xml:space="preserve"> with the Lake Pontchartrain Basin Foundation to study the Hwy 433/Thompson Road for the purposes of improving the water quality.  CDBG funds </w:t>
      </w:r>
      <w:proofErr w:type="gramStart"/>
      <w:r>
        <w:rPr>
          <w:rFonts w:cs="Arial"/>
          <w:sz w:val="24"/>
          <w:szCs w:val="24"/>
        </w:rPr>
        <w:t>are currently allocated</w:t>
      </w:r>
      <w:proofErr w:type="gramEnd"/>
      <w:r>
        <w:rPr>
          <w:rFonts w:cs="Arial"/>
          <w:sz w:val="24"/>
          <w:szCs w:val="24"/>
        </w:rPr>
        <w:t xml:space="preserve"> for replacement of </w:t>
      </w:r>
      <w:r w:rsidRPr="00822499">
        <w:rPr>
          <w:rFonts w:cs="Arial"/>
          <w:sz w:val="24"/>
          <w:szCs w:val="24"/>
        </w:rPr>
        <w:t>outdated and non-compliant septic systems</w:t>
      </w:r>
      <w:r>
        <w:rPr>
          <w:rFonts w:cs="Arial"/>
          <w:sz w:val="24"/>
          <w:szCs w:val="24"/>
        </w:rPr>
        <w:t>,</w:t>
      </w:r>
      <w:r w:rsidRPr="00822499">
        <w:rPr>
          <w:rFonts w:cs="Arial"/>
          <w:sz w:val="24"/>
          <w:szCs w:val="24"/>
        </w:rPr>
        <w:t xml:space="preserve"> and </w:t>
      </w:r>
      <w:r>
        <w:rPr>
          <w:rFonts w:cs="Arial"/>
          <w:sz w:val="24"/>
          <w:szCs w:val="24"/>
        </w:rPr>
        <w:t xml:space="preserve">the </w:t>
      </w:r>
      <w:r w:rsidRPr="00822499">
        <w:rPr>
          <w:rFonts w:cs="Arial"/>
          <w:sz w:val="24"/>
          <w:szCs w:val="24"/>
        </w:rPr>
        <w:t xml:space="preserve">repair non –functioning </w:t>
      </w:r>
      <w:r>
        <w:rPr>
          <w:rFonts w:cs="Arial"/>
          <w:sz w:val="24"/>
          <w:szCs w:val="24"/>
        </w:rPr>
        <w:t>a</w:t>
      </w:r>
      <w:r w:rsidRPr="00822499">
        <w:rPr>
          <w:rFonts w:cs="Arial"/>
          <w:sz w:val="24"/>
          <w:szCs w:val="24"/>
        </w:rPr>
        <w:t xml:space="preserve">erator </w:t>
      </w:r>
      <w:r>
        <w:rPr>
          <w:rFonts w:cs="Arial"/>
          <w:sz w:val="24"/>
          <w:szCs w:val="24"/>
        </w:rPr>
        <w:t>t</w:t>
      </w:r>
      <w:r w:rsidRPr="00822499">
        <w:rPr>
          <w:rFonts w:cs="Arial"/>
          <w:sz w:val="24"/>
          <w:szCs w:val="24"/>
        </w:rPr>
        <w:t xml:space="preserve">reatment </w:t>
      </w:r>
      <w:r>
        <w:rPr>
          <w:rFonts w:cs="Arial"/>
          <w:sz w:val="24"/>
          <w:szCs w:val="24"/>
        </w:rPr>
        <w:t>u</w:t>
      </w:r>
      <w:r w:rsidRPr="00822499">
        <w:rPr>
          <w:rFonts w:cs="Arial"/>
          <w:sz w:val="24"/>
          <w:szCs w:val="24"/>
        </w:rPr>
        <w:t>nits</w:t>
      </w:r>
      <w:r>
        <w:rPr>
          <w:rFonts w:cs="Arial"/>
          <w:sz w:val="24"/>
          <w:szCs w:val="24"/>
        </w:rPr>
        <w:t xml:space="preserve"> and pump out of exiting tanks.</w:t>
      </w:r>
    </w:p>
    <w:p w14:paraId="16528B40" w14:textId="77777777" w:rsidR="00666EC8" w:rsidRDefault="00666EC8" w:rsidP="00666EC8">
      <w:pPr>
        <w:keepNext/>
        <w:widowControl w:val="0"/>
        <w:spacing w:after="120"/>
        <w:rPr>
          <w:rFonts w:cs="Arial"/>
          <w:sz w:val="24"/>
          <w:szCs w:val="24"/>
        </w:rPr>
      </w:pPr>
      <w:r w:rsidRPr="002373CD">
        <w:rPr>
          <w:rFonts w:cs="Arial"/>
          <w:sz w:val="24"/>
          <w:szCs w:val="24"/>
        </w:rPr>
        <w:t xml:space="preserve">In May 2015, St. Tammany Parish acquired the site of the Southeast Louisiana Hospital, located near Hwy 190 in Mandeville. The Hospital was formerly operated by the State of Louisiana Department of Health and </w:t>
      </w:r>
      <w:proofErr w:type="gramStart"/>
      <w:r w:rsidRPr="002373CD">
        <w:rPr>
          <w:rFonts w:cs="Arial"/>
          <w:sz w:val="24"/>
          <w:szCs w:val="24"/>
        </w:rPr>
        <w:t>Hospitals which</w:t>
      </w:r>
      <w:proofErr w:type="gramEnd"/>
      <w:r w:rsidRPr="002373CD">
        <w:rPr>
          <w:rFonts w:cs="Arial"/>
          <w:sz w:val="24"/>
          <w:szCs w:val="24"/>
        </w:rPr>
        <w:t xml:space="preserve"> served as a respite and rehabilitation f</w:t>
      </w:r>
      <w:r>
        <w:rPr>
          <w:rFonts w:cs="Arial"/>
          <w:sz w:val="24"/>
          <w:szCs w:val="24"/>
        </w:rPr>
        <w:t>acility for the mentally ill</w:t>
      </w:r>
      <w:r w:rsidRPr="002373CD">
        <w:rPr>
          <w:rFonts w:cs="Arial"/>
          <w:sz w:val="24"/>
          <w:szCs w:val="24"/>
        </w:rPr>
        <w:t xml:space="preserve">.  CDBG funds </w:t>
      </w:r>
      <w:proofErr w:type="gramStart"/>
      <w:r w:rsidRPr="002373CD">
        <w:rPr>
          <w:rFonts w:cs="Arial"/>
          <w:sz w:val="24"/>
          <w:szCs w:val="24"/>
        </w:rPr>
        <w:t>were reprogrammed</w:t>
      </w:r>
      <w:proofErr w:type="gramEnd"/>
      <w:r w:rsidRPr="002373CD">
        <w:rPr>
          <w:rFonts w:cs="Arial"/>
          <w:sz w:val="24"/>
          <w:szCs w:val="24"/>
        </w:rPr>
        <w:t xml:space="preserve"> from residential rehabilitation to fund the demolition and clearing of four </w:t>
      </w:r>
      <w:r>
        <w:rPr>
          <w:rFonts w:cs="Arial"/>
          <w:sz w:val="24"/>
          <w:szCs w:val="24"/>
        </w:rPr>
        <w:t>Hurricane Katrina</w:t>
      </w:r>
      <w:r w:rsidRPr="002373CD">
        <w:rPr>
          <w:rFonts w:cs="Arial"/>
          <w:sz w:val="24"/>
          <w:szCs w:val="24"/>
        </w:rPr>
        <w:t xml:space="preserve"> damaged buildings on Martin Drive within the Hospital site. </w:t>
      </w:r>
      <w:proofErr w:type="gramStart"/>
      <w:r w:rsidRPr="002373CD">
        <w:rPr>
          <w:rFonts w:cs="Arial"/>
          <w:sz w:val="24"/>
          <w:szCs w:val="24"/>
        </w:rPr>
        <w:t xml:space="preserve">A section of the Hospital campus is operated by the National Alliance of Mental Illness-St. Tammany for sheltering severely disabled and </w:t>
      </w:r>
      <w:r>
        <w:rPr>
          <w:rFonts w:cs="Arial"/>
          <w:sz w:val="24"/>
          <w:szCs w:val="24"/>
        </w:rPr>
        <w:t>chronic,</w:t>
      </w:r>
      <w:r w:rsidRPr="002373CD">
        <w:rPr>
          <w:rFonts w:cs="Arial"/>
          <w:sz w:val="24"/>
          <w:szCs w:val="24"/>
        </w:rPr>
        <w:t xml:space="preserve"> behaviorally ill patients</w:t>
      </w:r>
      <w:proofErr w:type="gramEnd"/>
      <w:r w:rsidRPr="002373CD">
        <w:rPr>
          <w:rFonts w:cs="Arial"/>
          <w:sz w:val="24"/>
          <w:szCs w:val="24"/>
        </w:rPr>
        <w:t xml:space="preserve">. As part of the Parish’s </w:t>
      </w:r>
      <w:proofErr w:type="gramStart"/>
      <w:r w:rsidRPr="002373CD">
        <w:rPr>
          <w:rFonts w:cs="Arial"/>
          <w:sz w:val="24"/>
          <w:szCs w:val="24"/>
        </w:rPr>
        <w:t>long term</w:t>
      </w:r>
      <w:proofErr w:type="gramEnd"/>
      <w:r w:rsidRPr="002373CD">
        <w:rPr>
          <w:rFonts w:cs="Arial"/>
          <w:sz w:val="24"/>
          <w:szCs w:val="24"/>
        </w:rPr>
        <w:t xml:space="preserve"> investment</w:t>
      </w:r>
      <w:r>
        <w:rPr>
          <w:rFonts w:cs="Arial"/>
          <w:sz w:val="24"/>
          <w:szCs w:val="24"/>
        </w:rPr>
        <w:t xml:space="preserve"> in the Hospital campus</w:t>
      </w:r>
      <w:r w:rsidRPr="002373CD">
        <w:rPr>
          <w:rFonts w:cs="Arial"/>
          <w:sz w:val="24"/>
          <w:szCs w:val="24"/>
        </w:rPr>
        <w:t xml:space="preserve"> and a commitment to support </w:t>
      </w:r>
      <w:r>
        <w:rPr>
          <w:rFonts w:cs="Arial"/>
          <w:sz w:val="24"/>
          <w:szCs w:val="24"/>
        </w:rPr>
        <w:t xml:space="preserve">behaviorally or mentally </w:t>
      </w:r>
      <w:r w:rsidRPr="002373CD">
        <w:rPr>
          <w:rFonts w:cs="Arial"/>
          <w:sz w:val="24"/>
          <w:szCs w:val="24"/>
        </w:rPr>
        <w:t>disabled persons, CDBG funds will be used t</w:t>
      </w:r>
      <w:r>
        <w:rPr>
          <w:rFonts w:cs="Arial"/>
          <w:sz w:val="24"/>
          <w:szCs w:val="24"/>
        </w:rPr>
        <w:t>o rehabilitate a building</w:t>
      </w:r>
      <w:r w:rsidRPr="002373CD">
        <w:rPr>
          <w:rFonts w:cs="Arial"/>
          <w:sz w:val="24"/>
          <w:szCs w:val="24"/>
        </w:rPr>
        <w:t xml:space="preserve"> for use as a </w:t>
      </w:r>
      <w:r>
        <w:rPr>
          <w:rFonts w:cs="Arial"/>
          <w:sz w:val="24"/>
          <w:szCs w:val="24"/>
        </w:rPr>
        <w:t xml:space="preserve">homeless center for persons recently released from parish prison with addiction or </w:t>
      </w:r>
      <w:r>
        <w:rPr>
          <w:rFonts w:cs="Arial"/>
          <w:sz w:val="24"/>
          <w:szCs w:val="24"/>
        </w:rPr>
        <w:lastRenderedPageBreak/>
        <w:t>mental illness</w:t>
      </w:r>
      <w:r w:rsidRPr="002373CD">
        <w:rPr>
          <w:rFonts w:cs="Arial"/>
          <w:sz w:val="24"/>
          <w:szCs w:val="24"/>
        </w:rPr>
        <w:t xml:space="preserve">. </w:t>
      </w:r>
    </w:p>
    <w:p w14:paraId="77B4D8EF" w14:textId="77777777" w:rsidR="00666EC8" w:rsidRPr="002373CD" w:rsidRDefault="00666EC8" w:rsidP="00666EC8">
      <w:pPr>
        <w:keepNext/>
        <w:widowControl w:val="0"/>
        <w:spacing w:after="120"/>
        <w:rPr>
          <w:rFonts w:cs="Arial"/>
          <w:sz w:val="24"/>
          <w:szCs w:val="24"/>
        </w:rPr>
      </w:pPr>
      <w:r w:rsidRPr="002373CD">
        <w:rPr>
          <w:rFonts w:cs="Arial"/>
          <w:sz w:val="24"/>
          <w:szCs w:val="24"/>
        </w:rPr>
        <w:t xml:space="preserve">The remaining funds </w:t>
      </w:r>
      <w:proofErr w:type="gramStart"/>
      <w:r w:rsidRPr="002373CD">
        <w:rPr>
          <w:rFonts w:cs="Arial"/>
          <w:sz w:val="24"/>
          <w:szCs w:val="24"/>
        </w:rPr>
        <w:t>will be spent</w:t>
      </w:r>
      <w:proofErr w:type="gramEnd"/>
      <w:r w:rsidRPr="002373CD">
        <w:rPr>
          <w:rFonts w:cs="Arial"/>
          <w:sz w:val="24"/>
          <w:szCs w:val="24"/>
        </w:rPr>
        <w:t xml:space="preserve"> on </w:t>
      </w:r>
      <w:proofErr w:type="spellStart"/>
      <w:r w:rsidRPr="002373CD">
        <w:rPr>
          <w:rFonts w:cs="Arial"/>
          <w:sz w:val="24"/>
          <w:szCs w:val="24"/>
        </w:rPr>
        <w:t>LMI</w:t>
      </w:r>
      <w:proofErr w:type="spellEnd"/>
      <w:r w:rsidRPr="002373CD">
        <w:rPr>
          <w:rFonts w:cs="Arial"/>
          <w:sz w:val="24"/>
          <w:szCs w:val="24"/>
        </w:rPr>
        <w:t xml:space="preserve"> residents across the Parish. When appropriate, the needs of the disabled, special needs and elderly populations will receive priority in obtaining services.</w:t>
      </w:r>
    </w:p>
    <w:p w14:paraId="59FD73FA" w14:textId="77777777" w:rsidR="0015348E" w:rsidRDefault="0015348E" w:rsidP="0015348E">
      <w:pPr>
        <w:keepNext/>
        <w:widowControl w:val="0"/>
        <w:spacing w:line="204" w:lineRule="auto"/>
        <w:rPr>
          <w:b/>
          <w:sz w:val="24"/>
          <w:szCs w:val="24"/>
        </w:rPr>
      </w:pPr>
      <w:r>
        <w:rPr>
          <w:b/>
          <w:sz w:val="24"/>
          <w:szCs w:val="24"/>
        </w:rPr>
        <w:t>Discussion</w:t>
      </w:r>
    </w:p>
    <w:p w14:paraId="6B573195" w14:textId="77777777" w:rsidR="0015348E" w:rsidRDefault="0015348E" w:rsidP="0015348E">
      <w:pPr>
        <w:rPr>
          <w:rFonts w:cs="Arial"/>
        </w:rPr>
      </w:pPr>
    </w:p>
    <w:p w14:paraId="0B161353" w14:textId="77777777" w:rsidR="0015348E" w:rsidRDefault="0015348E" w:rsidP="0015348E">
      <w:pPr>
        <w:pStyle w:val="Heading1"/>
        <w:pageBreakBefore/>
        <w:jc w:val="center"/>
        <w:rPr>
          <w:rFonts w:ascii="Calibri" w:hAnsi="Calibri"/>
          <w:color w:val="auto"/>
          <w:sz w:val="32"/>
          <w:szCs w:val="32"/>
        </w:rPr>
      </w:pPr>
      <w:r>
        <w:rPr>
          <w:rFonts w:ascii="Calibri" w:hAnsi="Calibri"/>
          <w:color w:val="auto"/>
          <w:sz w:val="32"/>
          <w:szCs w:val="32"/>
        </w:rPr>
        <w:lastRenderedPageBreak/>
        <w:t xml:space="preserve">Affordable Housing </w:t>
      </w:r>
    </w:p>
    <w:p w14:paraId="68F003BC" w14:textId="77777777" w:rsidR="0015348E" w:rsidRDefault="0015348E" w:rsidP="0015348E">
      <w:pPr>
        <w:pStyle w:val="Heading2"/>
        <w:widowControl w:val="0"/>
        <w:rPr>
          <w:rFonts w:ascii="Calibri" w:hAnsi="Calibri"/>
          <w:i w:val="0"/>
        </w:rPr>
      </w:pPr>
      <w:r>
        <w:rPr>
          <w:rFonts w:ascii="Calibri" w:hAnsi="Calibri"/>
          <w:i w:val="0"/>
        </w:rPr>
        <w:t>AP-55 Affordable Housing – 91.220(g)</w:t>
      </w:r>
    </w:p>
    <w:p w14:paraId="5ACC200F" w14:textId="77777777" w:rsidR="0015348E" w:rsidRDefault="0015348E" w:rsidP="0015348E">
      <w:pPr>
        <w:keepNext/>
        <w:widowControl w:val="0"/>
        <w:spacing w:line="204" w:lineRule="auto"/>
        <w:rPr>
          <w:b/>
          <w:sz w:val="28"/>
          <w:szCs w:val="28"/>
        </w:rPr>
      </w:pPr>
      <w:r>
        <w:rPr>
          <w:b/>
          <w:sz w:val="24"/>
          <w:szCs w:val="24"/>
        </w:rPr>
        <w:t>Introduction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15348E" w14:paraId="0A716618" w14:textId="77777777" w:rsidTr="00F93F88">
        <w:trPr>
          <w:cantSplit/>
          <w:tblHeader/>
        </w:trPr>
        <w:tc>
          <w:tcPr>
            <w:tcW w:w="6473" w:type="dxa"/>
            <w:gridSpan w:val="2"/>
          </w:tcPr>
          <w:p w14:paraId="63F6B457" w14:textId="77777777" w:rsidR="0015348E" w:rsidRDefault="0015348E" w:rsidP="0097304E">
            <w:pPr>
              <w:keepNext/>
              <w:widowControl w:val="0"/>
              <w:spacing w:after="0" w:line="240" w:lineRule="auto"/>
              <w:rPr>
                <w:b/>
                <w:szCs w:val="24"/>
              </w:rPr>
            </w:pPr>
            <w:r>
              <w:rPr>
                <w:b/>
              </w:rPr>
              <w:t>One Year Goals for the Number of Households to be Supported</w:t>
            </w:r>
          </w:p>
        </w:tc>
      </w:tr>
      <w:tr w:rsidR="0015348E" w14:paraId="0A16D3C3" w14:textId="77777777" w:rsidTr="00F93F88">
        <w:trPr>
          <w:cantSplit/>
        </w:trPr>
        <w:tc>
          <w:tcPr>
            <w:tcW w:w="4853" w:type="dxa"/>
            <w:tcBorders>
              <w:bottom w:val="nil"/>
              <w:right w:val="nil"/>
            </w:tcBorders>
          </w:tcPr>
          <w:p w14:paraId="3B665D31" w14:textId="77777777" w:rsidR="0015348E" w:rsidRDefault="0015348E" w:rsidP="00F93F88">
            <w:pPr>
              <w:keepNext/>
              <w:widowControl w:val="0"/>
              <w:spacing w:after="0" w:line="240" w:lineRule="auto"/>
              <w:rPr>
                <w:szCs w:val="4"/>
              </w:rPr>
            </w:pPr>
            <w:r>
              <w:t>Homeless</w:t>
            </w:r>
          </w:p>
        </w:tc>
        <w:tc>
          <w:tcPr>
            <w:tcW w:w="1620" w:type="dxa"/>
            <w:tcBorders>
              <w:left w:val="nil"/>
              <w:bottom w:val="nil"/>
            </w:tcBorders>
          </w:tcPr>
          <w:p w14:paraId="6111FCA9" w14:textId="77777777" w:rsidR="0015348E" w:rsidRDefault="0015348E" w:rsidP="00F93F88">
            <w:pPr>
              <w:keepNext/>
              <w:widowControl w:val="0"/>
              <w:spacing w:after="0" w:line="240" w:lineRule="auto"/>
            </w:pPr>
          </w:p>
        </w:tc>
      </w:tr>
      <w:tr w:rsidR="0015348E" w14:paraId="5550A18D" w14:textId="77777777" w:rsidTr="00F93F88">
        <w:trPr>
          <w:cantSplit/>
        </w:trPr>
        <w:tc>
          <w:tcPr>
            <w:tcW w:w="4853" w:type="dxa"/>
            <w:tcBorders>
              <w:bottom w:val="nil"/>
              <w:right w:val="nil"/>
            </w:tcBorders>
          </w:tcPr>
          <w:p w14:paraId="28C696B0" w14:textId="77777777" w:rsidR="0015348E" w:rsidRDefault="0015348E" w:rsidP="00F93F88">
            <w:pPr>
              <w:keepNext/>
              <w:widowControl w:val="0"/>
              <w:spacing w:after="0" w:line="240" w:lineRule="auto"/>
              <w:rPr>
                <w:szCs w:val="4"/>
              </w:rPr>
            </w:pPr>
            <w:r>
              <w:t>Non-Homeless</w:t>
            </w:r>
          </w:p>
        </w:tc>
        <w:tc>
          <w:tcPr>
            <w:tcW w:w="1620" w:type="dxa"/>
            <w:tcBorders>
              <w:left w:val="nil"/>
              <w:bottom w:val="nil"/>
            </w:tcBorders>
          </w:tcPr>
          <w:p w14:paraId="658FB647" w14:textId="77777777" w:rsidR="0015348E" w:rsidRDefault="0015348E" w:rsidP="00F93F88">
            <w:pPr>
              <w:keepNext/>
              <w:widowControl w:val="0"/>
              <w:spacing w:after="0" w:line="240" w:lineRule="auto"/>
            </w:pPr>
          </w:p>
        </w:tc>
      </w:tr>
      <w:tr w:rsidR="0015348E" w14:paraId="5D6995C8" w14:textId="77777777" w:rsidTr="00F93F88">
        <w:trPr>
          <w:cantSplit/>
        </w:trPr>
        <w:tc>
          <w:tcPr>
            <w:tcW w:w="4853" w:type="dxa"/>
            <w:tcBorders>
              <w:right w:val="nil"/>
            </w:tcBorders>
          </w:tcPr>
          <w:p w14:paraId="11527D4F" w14:textId="77777777" w:rsidR="0015348E" w:rsidRDefault="0015348E" w:rsidP="00F93F88">
            <w:pPr>
              <w:keepNext/>
              <w:widowControl w:val="0"/>
              <w:spacing w:after="0" w:line="240" w:lineRule="auto"/>
              <w:rPr>
                <w:szCs w:val="4"/>
              </w:rPr>
            </w:pPr>
            <w:r>
              <w:t>Special-Needs</w:t>
            </w:r>
          </w:p>
        </w:tc>
        <w:tc>
          <w:tcPr>
            <w:tcW w:w="1620" w:type="dxa"/>
            <w:tcBorders>
              <w:left w:val="nil"/>
            </w:tcBorders>
          </w:tcPr>
          <w:p w14:paraId="249E066F" w14:textId="77777777" w:rsidR="0015348E" w:rsidRDefault="0015348E" w:rsidP="00F93F88">
            <w:pPr>
              <w:keepNext/>
              <w:widowControl w:val="0"/>
              <w:spacing w:after="0" w:line="240" w:lineRule="auto"/>
            </w:pPr>
          </w:p>
        </w:tc>
      </w:tr>
      <w:tr w:rsidR="0015348E" w14:paraId="6DB72744" w14:textId="77777777" w:rsidTr="00F93F88">
        <w:trPr>
          <w:cantSplit/>
        </w:trPr>
        <w:tc>
          <w:tcPr>
            <w:tcW w:w="4853" w:type="dxa"/>
            <w:tcBorders>
              <w:right w:val="nil"/>
            </w:tcBorders>
          </w:tcPr>
          <w:p w14:paraId="36A4021B" w14:textId="77777777" w:rsidR="0015348E" w:rsidRDefault="0015348E" w:rsidP="00F93F88">
            <w:pPr>
              <w:keepNext/>
              <w:widowControl w:val="0"/>
              <w:spacing w:after="0" w:line="240" w:lineRule="auto"/>
            </w:pPr>
            <w:r>
              <w:t>Total</w:t>
            </w:r>
          </w:p>
        </w:tc>
        <w:tc>
          <w:tcPr>
            <w:tcW w:w="1620" w:type="dxa"/>
            <w:tcBorders>
              <w:left w:val="nil"/>
            </w:tcBorders>
          </w:tcPr>
          <w:p w14:paraId="4CF1A797" w14:textId="77777777" w:rsidR="0015348E" w:rsidRDefault="0015348E" w:rsidP="00F93F88">
            <w:pPr>
              <w:keepNext/>
              <w:widowControl w:val="0"/>
              <w:spacing w:after="0" w:line="240" w:lineRule="auto"/>
            </w:pPr>
          </w:p>
        </w:tc>
      </w:tr>
    </w:tbl>
    <w:p w14:paraId="266A4C9F" w14:textId="4F82AF30" w:rsidR="0015348E" w:rsidRDefault="0015348E" w:rsidP="0015348E">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8D0D5A">
        <w:rPr>
          <w:rFonts w:asciiTheme="minorHAnsi" w:hAnsiTheme="minorHAnsi"/>
          <w:noProof/>
        </w:rPr>
        <w:t>5</w:t>
      </w:r>
      <w:r>
        <w:rPr>
          <w:rFonts w:asciiTheme="minorHAnsi" w:hAnsiTheme="minorHAnsi"/>
        </w:rPr>
        <w:fldChar w:fldCharType="end"/>
      </w:r>
      <w:r>
        <w:rPr>
          <w:rFonts w:asciiTheme="minorHAnsi" w:hAnsiTheme="minorHAnsi"/>
        </w:rPr>
        <w:t xml:space="preserve"> - </w:t>
      </w:r>
      <w:proofErr w:type="gramStart"/>
      <w:r>
        <w:rPr>
          <w:rFonts w:asciiTheme="minorHAnsi" w:hAnsiTheme="minorHAnsi"/>
        </w:rPr>
        <w:t>One Year</w:t>
      </w:r>
      <w:proofErr w:type="gramEnd"/>
      <w:r>
        <w:rPr>
          <w:rFonts w:asciiTheme="minorHAnsi" w:hAnsiTheme="minorHAnsi"/>
        </w:rPr>
        <w:t xml:space="preserve"> Goals for Affordable Housing by Support Requirement</w:t>
      </w:r>
    </w:p>
    <w:p w14:paraId="570A3F69" w14:textId="77777777" w:rsidR="0015348E" w:rsidRDefault="0015348E" w:rsidP="0015348E">
      <w:pPr>
        <w:rPr>
          <w:b/>
          <w:sz w:val="20"/>
          <w:szCs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15348E" w14:paraId="1BBCC7A9" w14:textId="77777777" w:rsidTr="00F93F88">
        <w:trPr>
          <w:cantSplit/>
          <w:tblHeader/>
        </w:trPr>
        <w:tc>
          <w:tcPr>
            <w:tcW w:w="6473" w:type="dxa"/>
            <w:gridSpan w:val="2"/>
          </w:tcPr>
          <w:p w14:paraId="3F2F7C35" w14:textId="77777777" w:rsidR="0015348E" w:rsidRDefault="0015348E" w:rsidP="0097304E">
            <w:pPr>
              <w:keepNext/>
              <w:widowControl w:val="0"/>
              <w:spacing w:after="0" w:line="240" w:lineRule="auto"/>
              <w:rPr>
                <w:b/>
                <w:szCs w:val="24"/>
              </w:rPr>
            </w:pPr>
            <w:r>
              <w:rPr>
                <w:b/>
              </w:rPr>
              <w:t>One Year Goals for the Number of Households Supported Through</w:t>
            </w:r>
          </w:p>
        </w:tc>
      </w:tr>
      <w:tr w:rsidR="0015348E" w14:paraId="2A47A54D" w14:textId="77777777" w:rsidTr="00F93F88">
        <w:trPr>
          <w:cantSplit/>
        </w:trPr>
        <w:tc>
          <w:tcPr>
            <w:tcW w:w="4853" w:type="dxa"/>
            <w:tcBorders>
              <w:bottom w:val="nil"/>
              <w:right w:val="nil"/>
            </w:tcBorders>
          </w:tcPr>
          <w:p w14:paraId="34446008" w14:textId="77777777" w:rsidR="0015348E" w:rsidRDefault="0015348E" w:rsidP="00F93F88">
            <w:pPr>
              <w:keepNext/>
              <w:widowControl w:val="0"/>
              <w:spacing w:after="0" w:line="240" w:lineRule="auto"/>
              <w:rPr>
                <w:szCs w:val="4"/>
              </w:rPr>
            </w:pPr>
            <w:r>
              <w:t>Rental Assistance</w:t>
            </w:r>
          </w:p>
        </w:tc>
        <w:tc>
          <w:tcPr>
            <w:tcW w:w="1620" w:type="dxa"/>
            <w:tcBorders>
              <w:left w:val="nil"/>
              <w:bottom w:val="nil"/>
            </w:tcBorders>
          </w:tcPr>
          <w:p w14:paraId="3E24F13E" w14:textId="77777777" w:rsidR="0015348E" w:rsidRDefault="0015348E" w:rsidP="00F93F88">
            <w:pPr>
              <w:keepNext/>
              <w:widowControl w:val="0"/>
              <w:spacing w:after="0" w:line="240" w:lineRule="auto"/>
            </w:pPr>
          </w:p>
        </w:tc>
      </w:tr>
      <w:tr w:rsidR="0015348E" w14:paraId="24CCE9C6" w14:textId="77777777" w:rsidTr="00F93F88">
        <w:trPr>
          <w:cantSplit/>
        </w:trPr>
        <w:tc>
          <w:tcPr>
            <w:tcW w:w="4853" w:type="dxa"/>
            <w:tcBorders>
              <w:bottom w:val="nil"/>
              <w:right w:val="nil"/>
            </w:tcBorders>
          </w:tcPr>
          <w:p w14:paraId="199D4348" w14:textId="77777777" w:rsidR="0015348E" w:rsidRDefault="0015348E" w:rsidP="00F93F88">
            <w:pPr>
              <w:keepNext/>
              <w:widowControl w:val="0"/>
              <w:spacing w:after="0" w:line="240" w:lineRule="auto"/>
              <w:rPr>
                <w:szCs w:val="4"/>
              </w:rPr>
            </w:pPr>
            <w:r>
              <w:t>The Production of New Units</w:t>
            </w:r>
          </w:p>
        </w:tc>
        <w:tc>
          <w:tcPr>
            <w:tcW w:w="1620" w:type="dxa"/>
            <w:tcBorders>
              <w:left w:val="nil"/>
              <w:bottom w:val="nil"/>
            </w:tcBorders>
          </w:tcPr>
          <w:p w14:paraId="412ADF7F" w14:textId="77777777" w:rsidR="0015348E" w:rsidRDefault="0015348E" w:rsidP="00F93F88">
            <w:pPr>
              <w:keepNext/>
              <w:widowControl w:val="0"/>
              <w:spacing w:after="0" w:line="240" w:lineRule="auto"/>
            </w:pPr>
          </w:p>
        </w:tc>
      </w:tr>
      <w:tr w:rsidR="0015348E" w14:paraId="66331175" w14:textId="77777777" w:rsidTr="00F93F88">
        <w:trPr>
          <w:cantSplit/>
        </w:trPr>
        <w:tc>
          <w:tcPr>
            <w:tcW w:w="4853" w:type="dxa"/>
            <w:tcBorders>
              <w:right w:val="nil"/>
            </w:tcBorders>
          </w:tcPr>
          <w:p w14:paraId="64311437" w14:textId="77777777" w:rsidR="0015348E" w:rsidRDefault="0015348E" w:rsidP="00F93F88">
            <w:pPr>
              <w:keepNext/>
              <w:widowControl w:val="0"/>
              <w:spacing w:after="0" w:line="240" w:lineRule="auto"/>
              <w:rPr>
                <w:szCs w:val="4"/>
              </w:rPr>
            </w:pPr>
            <w:r>
              <w:t>Rehab of Existing Units</w:t>
            </w:r>
          </w:p>
        </w:tc>
        <w:tc>
          <w:tcPr>
            <w:tcW w:w="1620" w:type="dxa"/>
            <w:tcBorders>
              <w:left w:val="nil"/>
            </w:tcBorders>
          </w:tcPr>
          <w:p w14:paraId="49E1602A" w14:textId="77777777" w:rsidR="0015348E" w:rsidRDefault="0015348E" w:rsidP="00F93F88">
            <w:pPr>
              <w:keepNext/>
              <w:widowControl w:val="0"/>
              <w:spacing w:after="0" w:line="240" w:lineRule="auto"/>
            </w:pPr>
          </w:p>
        </w:tc>
      </w:tr>
      <w:tr w:rsidR="0015348E" w14:paraId="30F28E8C" w14:textId="77777777" w:rsidTr="00F93F88">
        <w:trPr>
          <w:cantSplit/>
        </w:trPr>
        <w:tc>
          <w:tcPr>
            <w:tcW w:w="4853" w:type="dxa"/>
            <w:tcBorders>
              <w:right w:val="nil"/>
            </w:tcBorders>
          </w:tcPr>
          <w:p w14:paraId="5031AC6A" w14:textId="77777777" w:rsidR="0015348E" w:rsidRDefault="0015348E" w:rsidP="00F93F88">
            <w:pPr>
              <w:keepNext/>
              <w:widowControl w:val="0"/>
              <w:spacing w:after="0" w:line="240" w:lineRule="auto"/>
            </w:pPr>
            <w:r>
              <w:t>Acquisition of Existing Units</w:t>
            </w:r>
          </w:p>
        </w:tc>
        <w:tc>
          <w:tcPr>
            <w:tcW w:w="1620" w:type="dxa"/>
            <w:tcBorders>
              <w:left w:val="nil"/>
            </w:tcBorders>
          </w:tcPr>
          <w:p w14:paraId="1CB04277" w14:textId="77777777" w:rsidR="0015348E" w:rsidRDefault="0015348E" w:rsidP="00F93F88">
            <w:pPr>
              <w:keepNext/>
              <w:widowControl w:val="0"/>
              <w:spacing w:after="0" w:line="240" w:lineRule="auto"/>
            </w:pPr>
          </w:p>
        </w:tc>
      </w:tr>
      <w:tr w:rsidR="0015348E" w14:paraId="014FB12D" w14:textId="77777777" w:rsidTr="00F93F88">
        <w:trPr>
          <w:cantSplit/>
        </w:trPr>
        <w:tc>
          <w:tcPr>
            <w:tcW w:w="4853" w:type="dxa"/>
            <w:tcBorders>
              <w:right w:val="nil"/>
            </w:tcBorders>
          </w:tcPr>
          <w:p w14:paraId="645356FE" w14:textId="77777777" w:rsidR="0015348E" w:rsidRDefault="0015348E" w:rsidP="00F93F88">
            <w:pPr>
              <w:keepNext/>
              <w:widowControl w:val="0"/>
              <w:spacing w:after="0" w:line="240" w:lineRule="auto"/>
            </w:pPr>
            <w:r>
              <w:t>Total</w:t>
            </w:r>
          </w:p>
        </w:tc>
        <w:tc>
          <w:tcPr>
            <w:tcW w:w="1620" w:type="dxa"/>
            <w:tcBorders>
              <w:left w:val="nil"/>
            </w:tcBorders>
          </w:tcPr>
          <w:p w14:paraId="6C3D28B6" w14:textId="77777777" w:rsidR="0015348E" w:rsidRDefault="0015348E" w:rsidP="00F93F88">
            <w:pPr>
              <w:keepNext/>
              <w:widowControl w:val="0"/>
              <w:spacing w:after="0" w:line="240" w:lineRule="auto"/>
            </w:pPr>
          </w:p>
        </w:tc>
      </w:tr>
    </w:tbl>
    <w:p w14:paraId="694CC3EB" w14:textId="6094987D" w:rsidR="0015348E" w:rsidRDefault="0015348E" w:rsidP="0015348E">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8D0D5A">
        <w:rPr>
          <w:rFonts w:asciiTheme="minorHAnsi" w:hAnsiTheme="minorHAnsi"/>
          <w:noProof/>
        </w:rPr>
        <w:t>6</w:t>
      </w:r>
      <w:r>
        <w:rPr>
          <w:rFonts w:asciiTheme="minorHAnsi" w:hAnsiTheme="minorHAnsi"/>
        </w:rPr>
        <w:fldChar w:fldCharType="end"/>
      </w:r>
      <w:r>
        <w:rPr>
          <w:rFonts w:asciiTheme="minorHAnsi" w:hAnsiTheme="minorHAnsi"/>
        </w:rPr>
        <w:t xml:space="preserve"> - </w:t>
      </w:r>
      <w:proofErr w:type="gramStart"/>
      <w:r>
        <w:rPr>
          <w:rFonts w:asciiTheme="minorHAnsi" w:hAnsiTheme="minorHAnsi"/>
        </w:rPr>
        <w:t>One Year</w:t>
      </w:r>
      <w:proofErr w:type="gramEnd"/>
      <w:r>
        <w:rPr>
          <w:rFonts w:asciiTheme="minorHAnsi" w:hAnsiTheme="minorHAnsi"/>
        </w:rPr>
        <w:t xml:space="preserve"> Goals for Affordable Housing by Support Type</w:t>
      </w:r>
    </w:p>
    <w:p w14:paraId="4104ED88" w14:textId="77777777" w:rsidR="0015348E" w:rsidRDefault="0015348E" w:rsidP="0015348E">
      <w:pPr>
        <w:keepNext/>
        <w:widowControl w:val="0"/>
        <w:spacing w:line="204" w:lineRule="auto"/>
        <w:rPr>
          <w:b/>
          <w:sz w:val="24"/>
          <w:szCs w:val="24"/>
        </w:rPr>
      </w:pPr>
      <w:r>
        <w:rPr>
          <w:b/>
          <w:sz w:val="24"/>
          <w:szCs w:val="24"/>
        </w:rPr>
        <w:t>Discussion</w:t>
      </w:r>
    </w:p>
    <w:p w14:paraId="75195391" w14:textId="77777777" w:rsidR="0015348E" w:rsidRDefault="0015348E" w:rsidP="0015348E">
      <w:pPr>
        <w:rPr>
          <w:rFonts w:cs="Arial"/>
        </w:rPr>
      </w:pPr>
    </w:p>
    <w:p w14:paraId="67A7E7B8" w14:textId="77777777" w:rsidR="0015348E" w:rsidRDefault="0015348E" w:rsidP="0015348E">
      <w:pPr>
        <w:rPr>
          <w:rFonts w:cs="Arial"/>
        </w:rPr>
      </w:pPr>
    </w:p>
    <w:p w14:paraId="2F717C66" w14:textId="77777777" w:rsidR="0015348E" w:rsidRDefault="0015348E" w:rsidP="0015348E">
      <w:pPr>
        <w:pStyle w:val="Heading2"/>
        <w:pageBreakBefore/>
        <w:widowControl w:val="0"/>
        <w:rPr>
          <w:rFonts w:ascii="Calibri" w:hAnsi="Calibri"/>
          <w:i w:val="0"/>
        </w:rPr>
      </w:pPr>
      <w:r>
        <w:rPr>
          <w:rFonts w:ascii="Calibri" w:hAnsi="Calibri"/>
          <w:i w:val="0"/>
        </w:rPr>
        <w:lastRenderedPageBreak/>
        <w:t xml:space="preserve">AP-60 Public Housing </w:t>
      </w:r>
      <w:r>
        <w:t xml:space="preserve">– </w:t>
      </w:r>
      <w:r>
        <w:rPr>
          <w:i w:val="0"/>
        </w:rPr>
        <w:t>91.220(h)</w:t>
      </w:r>
    </w:p>
    <w:p w14:paraId="2FBE26E1" w14:textId="77777777" w:rsidR="0015348E" w:rsidRDefault="0015348E" w:rsidP="0015348E">
      <w:pPr>
        <w:keepNext/>
        <w:widowControl w:val="0"/>
        <w:spacing w:line="204" w:lineRule="auto"/>
        <w:rPr>
          <w:b/>
          <w:sz w:val="24"/>
          <w:szCs w:val="24"/>
        </w:rPr>
      </w:pPr>
      <w:r>
        <w:rPr>
          <w:b/>
          <w:sz w:val="24"/>
          <w:szCs w:val="24"/>
        </w:rPr>
        <w:t>Introduction</w:t>
      </w:r>
    </w:p>
    <w:p w14:paraId="2CE646B4" w14:textId="3CB88F91" w:rsidR="0015348E" w:rsidRDefault="0015348E" w:rsidP="0015348E">
      <w:pPr>
        <w:keepNext/>
        <w:widowControl w:val="0"/>
        <w:rPr>
          <w:b/>
          <w:sz w:val="24"/>
          <w:szCs w:val="24"/>
        </w:rPr>
      </w:pPr>
      <w:r>
        <w:rPr>
          <w:b/>
          <w:sz w:val="24"/>
          <w:szCs w:val="24"/>
        </w:rPr>
        <w:t>Actions planned during the next year to address the needs to public housing</w:t>
      </w:r>
    </w:p>
    <w:p w14:paraId="399953D0" w14:textId="77777777" w:rsidR="00666EC8" w:rsidRPr="00A53D2E" w:rsidRDefault="00666EC8" w:rsidP="00666EC8">
      <w:pPr>
        <w:keepNext/>
        <w:widowControl w:val="0"/>
        <w:spacing w:beforeAutospacing="1" w:afterAutospacing="1"/>
        <w:rPr>
          <w:rFonts w:cs="Arial"/>
          <w:sz w:val="24"/>
          <w:szCs w:val="24"/>
        </w:rPr>
      </w:pPr>
      <w:r w:rsidRPr="00A53D2E">
        <w:rPr>
          <w:rFonts w:cs="Arial"/>
          <w:sz w:val="24"/>
          <w:szCs w:val="24"/>
        </w:rPr>
        <w:t>To address the needs of public housing residents, the Parish will:</w:t>
      </w:r>
    </w:p>
    <w:p w14:paraId="4A312D4D" w14:textId="77777777" w:rsidR="00666EC8" w:rsidRPr="00A53D2E" w:rsidRDefault="00666EC8" w:rsidP="00666EC8">
      <w:pPr>
        <w:keepNext/>
        <w:widowControl w:val="0"/>
        <w:numPr>
          <w:ilvl w:val="0"/>
          <w:numId w:val="2"/>
        </w:numPr>
        <w:spacing w:beforeAutospacing="1" w:afterAutospacing="1"/>
        <w:rPr>
          <w:rFonts w:cs="Arial"/>
          <w:sz w:val="24"/>
          <w:szCs w:val="24"/>
        </w:rPr>
      </w:pPr>
      <w:r w:rsidRPr="00A53D2E">
        <w:rPr>
          <w:rFonts w:cs="Arial"/>
          <w:sz w:val="24"/>
          <w:szCs w:val="24"/>
        </w:rPr>
        <w:t>Contact housing authority staff about the applicable events or services that may be helpful to their residents</w:t>
      </w:r>
    </w:p>
    <w:p w14:paraId="5BA3BB89" w14:textId="77777777" w:rsidR="00666EC8" w:rsidRPr="00A53D2E" w:rsidRDefault="00666EC8" w:rsidP="00666EC8">
      <w:pPr>
        <w:keepNext/>
        <w:widowControl w:val="0"/>
        <w:numPr>
          <w:ilvl w:val="0"/>
          <w:numId w:val="2"/>
        </w:numPr>
        <w:spacing w:beforeAutospacing="1" w:afterAutospacing="1"/>
        <w:rPr>
          <w:rFonts w:cs="Arial"/>
          <w:sz w:val="24"/>
          <w:szCs w:val="24"/>
        </w:rPr>
      </w:pPr>
      <w:r w:rsidRPr="00A53D2E">
        <w:rPr>
          <w:rFonts w:cs="Arial"/>
          <w:sz w:val="24"/>
          <w:szCs w:val="24"/>
        </w:rPr>
        <w:t>The St. Tammany Housing and Homeless Alliance meetings of which housing authority staff are invited members</w:t>
      </w:r>
    </w:p>
    <w:p w14:paraId="19332D60" w14:textId="484C540B" w:rsidR="0015348E" w:rsidRDefault="0015348E" w:rsidP="0015348E">
      <w:pPr>
        <w:keepNext/>
        <w:widowControl w:val="0"/>
        <w:rPr>
          <w:b/>
          <w:sz w:val="24"/>
          <w:szCs w:val="24"/>
        </w:rPr>
      </w:pPr>
      <w:r>
        <w:rPr>
          <w:b/>
          <w:sz w:val="24"/>
          <w:szCs w:val="24"/>
        </w:rPr>
        <w:t>Actions to encourage public housing residents to become more involved in management and participate in homeownership</w:t>
      </w:r>
    </w:p>
    <w:p w14:paraId="634AD73C" w14:textId="77777777" w:rsidR="00666EC8" w:rsidRPr="00A53D2E" w:rsidRDefault="00666EC8" w:rsidP="00666EC8">
      <w:pPr>
        <w:keepNext/>
        <w:widowControl w:val="0"/>
        <w:spacing w:beforeAutospacing="1" w:afterAutospacing="1"/>
        <w:rPr>
          <w:rFonts w:cs="Arial"/>
          <w:sz w:val="24"/>
          <w:szCs w:val="24"/>
        </w:rPr>
      </w:pPr>
      <w:r w:rsidRPr="00A53D2E">
        <w:rPr>
          <w:rFonts w:cs="Arial"/>
          <w:sz w:val="24"/>
          <w:szCs w:val="24"/>
        </w:rPr>
        <w:t xml:space="preserve">The Parish will distribute information about homeownership assistance programs and services to the housing authority staff so that they </w:t>
      </w:r>
      <w:proofErr w:type="gramStart"/>
      <w:r w:rsidRPr="00A53D2E">
        <w:rPr>
          <w:rFonts w:cs="Arial"/>
          <w:sz w:val="24"/>
          <w:szCs w:val="24"/>
        </w:rPr>
        <w:t>may be distributed</w:t>
      </w:r>
      <w:proofErr w:type="gramEnd"/>
      <w:r w:rsidRPr="00A53D2E">
        <w:rPr>
          <w:rFonts w:cs="Arial"/>
          <w:sz w:val="24"/>
          <w:szCs w:val="24"/>
        </w:rPr>
        <w:t xml:space="preserve"> to residents.</w:t>
      </w:r>
    </w:p>
    <w:p w14:paraId="5B608860" w14:textId="77777777" w:rsidR="0015348E" w:rsidRDefault="0015348E" w:rsidP="0015348E">
      <w:pPr>
        <w:keepNext/>
        <w:widowControl w:val="0"/>
        <w:rPr>
          <w:b/>
          <w:sz w:val="24"/>
          <w:szCs w:val="24"/>
        </w:rPr>
      </w:pPr>
      <w:r>
        <w:rPr>
          <w:b/>
          <w:sz w:val="24"/>
          <w:szCs w:val="24"/>
        </w:rPr>
        <w:t xml:space="preserve">If the </w:t>
      </w:r>
      <w:proofErr w:type="spellStart"/>
      <w:r>
        <w:rPr>
          <w:b/>
          <w:sz w:val="24"/>
          <w:szCs w:val="24"/>
        </w:rPr>
        <w:t>PHA</w:t>
      </w:r>
      <w:proofErr w:type="spellEnd"/>
      <w:r>
        <w:rPr>
          <w:b/>
          <w:sz w:val="24"/>
          <w:szCs w:val="24"/>
        </w:rPr>
        <w:t xml:space="preserve"> </w:t>
      </w:r>
      <w:proofErr w:type="gramStart"/>
      <w:r>
        <w:rPr>
          <w:b/>
          <w:sz w:val="24"/>
          <w:szCs w:val="24"/>
        </w:rPr>
        <w:t>is designated</w:t>
      </w:r>
      <w:proofErr w:type="gramEnd"/>
      <w:r>
        <w:rPr>
          <w:b/>
          <w:sz w:val="24"/>
          <w:szCs w:val="24"/>
        </w:rPr>
        <w:t xml:space="preserve"> as troubled, describe the manner in which financial assistance will be provided or other assistance </w:t>
      </w:r>
    </w:p>
    <w:p w14:paraId="53E8B5EE" w14:textId="77777777" w:rsidR="00666EC8" w:rsidRPr="00A53D2E" w:rsidRDefault="00666EC8" w:rsidP="00666EC8">
      <w:pPr>
        <w:keepNext/>
        <w:widowControl w:val="0"/>
        <w:spacing w:beforeAutospacing="1" w:afterAutospacing="1"/>
        <w:rPr>
          <w:rFonts w:cs="Arial"/>
          <w:sz w:val="24"/>
          <w:szCs w:val="24"/>
        </w:rPr>
      </w:pPr>
      <w:r w:rsidRPr="00A53D2E">
        <w:rPr>
          <w:rFonts w:cs="Arial"/>
          <w:sz w:val="24"/>
          <w:szCs w:val="24"/>
        </w:rPr>
        <w:t>Not applicable.</w:t>
      </w:r>
    </w:p>
    <w:p w14:paraId="215CB62D" w14:textId="77777777" w:rsidR="0015348E" w:rsidRDefault="0015348E" w:rsidP="0015348E">
      <w:pPr>
        <w:keepNext/>
        <w:widowControl w:val="0"/>
        <w:spacing w:line="204" w:lineRule="auto"/>
        <w:rPr>
          <w:b/>
          <w:sz w:val="24"/>
          <w:szCs w:val="24"/>
        </w:rPr>
      </w:pPr>
      <w:r>
        <w:rPr>
          <w:b/>
          <w:sz w:val="24"/>
          <w:szCs w:val="24"/>
        </w:rPr>
        <w:t>Discussion</w:t>
      </w:r>
    </w:p>
    <w:p w14:paraId="7CC59404" w14:textId="77777777" w:rsidR="0015348E" w:rsidRDefault="0015348E" w:rsidP="0015348E">
      <w:pPr>
        <w:pStyle w:val="Heading2"/>
        <w:pageBreakBefore/>
        <w:widowControl w:val="0"/>
        <w:rPr>
          <w:rFonts w:ascii="Calibri" w:hAnsi="Calibri"/>
          <w:i w:val="0"/>
        </w:rPr>
      </w:pPr>
      <w:r>
        <w:rPr>
          <w:rFonts w:ascii="Calibri" w:hAnsi="Calibri"/>
          <w:i w:val="0"/>
        </w:rPr>
        <w:lastRenderedPageBreak/>
        <w:t>AP-65 Homeless and Other Special Needs Activities – 91.220(</w:t>
      </w:r>
      <w:proofErr w:type="spellStart"/>
      <w:r>
        <w:rPr>
          <w:rFonts w:ascii="Calibri" w:hAnsi="Calibri"/>
          <w:i w:val="0"/>
        </w:rPr>
        <w:t>i</w:t>
      </w:r>
      <w:proofErr w:type="spellEnd"/>
      <w:r>
        <w:rPr>
          <w:rFonts w:ascii="Calibri" w:hAnsi="Calibri"/>
          <w:i w:val="0"/>
        </w:rPr>
        <w:t>)</w:t>
      </w:r>
    </w:p>
    <w:p w14:paraId="42CC5C15" w14:textId="77777777" w:rsidR="0015348E" w:rsidRDefault="0015348E" w:rsidP="0015348E">
      <w:pPr>
        <w:keepNext/>
        <w:widowControl w:val="0"/>
        <w:spacing w:line="204" w:lineRule="auto"/>
        <w:rPr>
          <w:b/>
          <w:sz w:val="24"/>
          <w:szCs w:val="24"/>
        </w:rPr>
      </w:pPr>
      <w:r>
        <w:rPr>
          <w:b/>
          <w:sz w:val="24"/>
          <w:szCs w:val="24"/>
        </w:rPr>
        <w:t>Introduction</w:t>
      </w:r>
    </w:p>
    <w:p w14:paraId="34F56A92" w14:textId="148D0757" w:rsidR="0015348E" w:rsidRDefault="0015348E" w:rsidP="0015348E">
      <w:pPr>
        <w:keepNext/>
        <w:widowControl w:val="0"/>
        <w:rPr>
          <w:b/>
          <w:sz w:val="24"/>
          <w:szCs w:val="24"/>
        </w:rPr>
      </w:pPr>
      <w:r>
        <w:rPr>
          <w:b/>
          <w:sz w:val="24"/>
          <w:szCs w:val="24"/>
        </w:rPr>
        <w:t>Describe the jurisdictions one-year goals and actions for reducing and ending homelessness including</w:t>
      </w:r>
      <w:r w:rsidR="00666EC8">
        <w:rPr>
          <w:b/>
          <w:sz w:val="24"/>
          <w:szCs w:val="24"/>
        </w:rPr>
        <w:t>:</w:t>
      </w:r>
    </w:p>
    <w:p w14:paraId="46062DD1" w14:textId="77777777" w:rsidR="0015348E" w:rsidRDefault="0015348E" w:rsidP="0015348E">
      <w:pPr>
        <w:keepNext/>
        <w:widowControl w:val="0"/>
        <w:rPr>
          <w:b/>
          <w:sz w:val="24"/>
          <w:szCs w:val="24"/>
        </w:rPr>
      </w:pPr>
      <w:r>
        <w:rPr>
          <w:b/>
          <w:sz w:val="24"/>
          <w:szCs w:val="24"/>
        </w:rPr>
        <w:t>Reaching out to homeless persons (especially unsheltered persons) and assessing their individual needs</w:t>
      </w:r>
    </w:p>
    <w:p w14:paraId="444C057D" w14:textId="77777777" w:rsidR="00666EC8" w:rsidRPr="002373CD" w:rsidRDefault="00666EC8" w:rsidP="00666EC8">
      <w:pPr>
        <w:keepNext/>
        <w:widowControl w:val="0"/>
        <w:spacing w:after="120"/>
        <w:rPr>
          <w:rFonts w:asciiTheme="minorHAnsi" w:hAnsiTheme="minorHAnsi" w:cs="Arial"/>
          <w:sz w:val="24"/>
          <w:szCs w:val="24"/>
        </w:rPr>
      </w:pPr>
      <w:r w:rsidRPr="00036E56">
        <w:rPr>
          <w:rFonts w:asciiTheme="minorHAnsi" w:hAnsiTheme="minorHAnsi" w:cs="Arial"/>
          <w:sz w:val="24"/>
          <w:szCs w:val="24"/>
          <w:u w:val="single"/>
        </w:rPr>
        <w:t>Family Promise Affiliate - A Sheltering System for Families</w:t>
      </w:r>
      <w:r w:rsidRPr="002373CD">
        <w:rPr>
          <w:rFonts w:asciiTheme="minorHAnsi" w:hAnsiTheme="minorHAnsi" w:cs="Arial"/>
          <w:sz w:val="24"/>
          <w:szCs w:val="24"/>
          <w:u w:val="single"/>
        </w:rPr>
        <w:t xml:space="preserve"> </w:t>
      </w:r>
    </w:p>
    <w:p w14:paraId="337B5790" w14:textId="77777777" w:rsidR="00666EC8" w:rsidRPr="002373CD" w:rsidRDefault="00666EC8" w:rsidP="00666EC8">
      <w:pPr>
        <w:keepNext/>
        <w:widowControl w:val="0"/>
        <w:spacing w:after="120"/>
        <w:rPr>
          <w:rFonts w:asciiTheme="minorHAnsi" w:hAnsiTheme="minorHAnsi" w:cs="Arial"/>
          <w:sz w:val="24"/>
          <w:szCs w:val="24"/>
        </w:rPr>
      </w:pPr>
      <w:r w:rsidRPr="002373CD">
        <w:rPr>
          <w:rFonts w:asciiTheme="minorHAnsi" w:hAnsiTheme="minorHAnsi" w:cs="Arial"/>
          <w:sz w:val="24"/>
          <w:szCs w:val="24"/>
        </w:rPr>
        <w:t xml:space="preserve">As a sheltering system for families, this program provides shelter, case management, life skills education, and transportation assistance for homeless families. The program </w:t>
      </w:r>
      <w:proofErr w:type="gramStart"/>
      <w:r w:rsidRPr="002373CD">
        <w:rPr>
          <w:rFonts w:asciiTheme="minorHAnsi" w:hAnsiTheme="minorHAnsi" w:cs="Arial"/>
          <w:sz w:val="24"/>
          <w:szCs w:val="24"/>
        </w:rPr>
        <w:t>is designed</w:t>
      </w:r>
      <w:proofErr w:type="gramEnd"/>
      <w:r w:rsidRPr="002373CD">
        <w:rPr>
          <w:rFonts w:asciiTheme="minorHAnsi" w:hAnsiTheme="minorHAnsi" w:cs="Arial"/>
          <w:sz w:val="24"/>
          <w:szCs w:val="24"/>
        </w:rPr>
        <w:t xml:space="preserve"> to ensure children attend school, families stay together, and assistance is provided so that these families can again become self-sufficient. The initial start-up activities </w:t>
      </w:r>
      <w:proofErr w:type="gramStart"/>
      <w:r w:rsidRPr="002373CD">
        <w:rPr>
          <w:rFonts w:asciiTheme="minorHAnsi" w:hAnsiTheme="minorHAnsi" w:cs="Arial"/>
          <w:sz w:val="24"/>
          <w:szCs w:val="24"/>
        </w:rPr>
        <w:t xml:space="preserve">were </w:t>
      </w:r>
      <w:r>
        <w:rPr>
          <w:rFonts w:asciiTheme="minorHAnsi" w:hAnsiTheme="minorHAnsi" w:cs="Arial"/>
          <w:sz w:val="24"/>
          <w:szCs w:val="24"/>
        </w:rPr>
        <w:t>provided</w:t>
      </w:r>
      <w:proofErr w:type="gramEnd"/>
      <w:r w:rsidRPr="002373CD">
        <w:rPr>
          <w:rFonts w:asciiTheme="minorHAnsi" w:hAnsiTheme="minorHAnsi" w:cs="Arial"/>
          <w:sz w:val="24"/>
          <w:szCs w:val="24"/>
        </w:rPr>
        <w:t xml:space="preserve"> through the Parish and the State of Louisiana Office of Community Development.</w:t>
      </w:r>
    </w:p>
    <w:p w14:paraId="1DDB1046" w14:textId="77777777" w:rsidR="00666EC8" w:rsidRPr="002373CD" w:rsidRDefault="00666EC8" w:rsidP="00666EC8">
      <w:pPr>
        <w:keepNext/>
        <w:widowControl w:val="0"/>
        <w:spacing w:after="120"/>
        <w:rPr>
          <w:rFonts w:asciiTheme="minorHAnsi" w:hAnsiTheme="minorHAnsi" w:cs="Arial"/>
          <w:sz w:val="24"/>
          <w:szCs w:val="24"/>
        </w:rPr>
      </w:pPr>
      <w:r w:rsidRPr="002373CD">
        <w:rPr>
          <w:rFonts w:asciiTheme="minorHAnsi" w:hAnsiTheme="minorHAnsi" w:cs="Arial"/>
          <w:sz w:val="24"/>
          <w:szCs w:val="24"/>
          <w:u w:val="single"/>
        </w:rPr>
        <w:t xml:space="preserve">Attend </w:t>
      </w:r>
      <w:proofErr w:type="spellStart"/>
      <w:r w:rsidRPr="002373CD">
        <w:rPr>
          <w:rFonts w:asciiTheme="minorHAnsi" w:hAnsiTheme="minorHAnsi" w:cs="Arial"/>
          <w:sz w:val="24"/>
          <w:szCs w:val="24"/>
          <w:u w:val="single"/>
        </w:rPr>
        <w:t>NHC</w:t>
      </w:r>
      <w:proofErr w:type="spellEnd"/>
      <w:r w:rsidRPr="002373CD">
        <w:rPr>
          <w:rFonts w:asciiTheme="minorHAnsi" w:hAnsiTheme="minorHAnsi" w:cs="Arial"/>
          <w:sz w:val="24"/>
          <w:szCs w:val="24"/>
          <w:u w:val="single"/>
        </w:rPr>
        <w:t xml:space="preserve"> and </w:t>
      </w:r>
      <w:proofErr w:type="spellStart"/>
      <w:r w:rsidRPr="002373CD">
        <w:rPr>
          <w:rFonts w:asciiTheme="minorHAnsi" w:hAnsiTheme="minorHAnsi" w:cs="Arial"/>
          <w:sz w:val="24"/>
          <w:szCs w:val="24"/>
          <w:u w:val="single"/>
        </w:rPr>
        <w:t>STHHA</w:t>
      </w:r>
      <w:proofErr w:type="spellEnd"/>
      <w:r w:rsidRPr="002373CD">
        <w:rPr>
          <w:rFonts w:asciiTheme="minorHAnsi" w:hAnsiTheme="minorHAnsi" w:cs="Arial"/>
          <w:sz w:val="24"/>
          <w:szCs w:val="24"/>
          <w:u w:val="single"/>
        </w:rPr>
        <w:t xml:space="preserve"> Meetings</w:t>
      </w:r>
    </w:p>
    <w:p w14:paraId="780C028D" w14:textId="77777777" w:rsidR="00666EC8" w:rsidRPr="002373CD" w:rsidRDefault="00666EC8" w:rsidP="00666EC8">
      <w:pPr>
        <w:keepNext/>
        <w:widowControl w:val="0"/>
        <w:spacing w:after="120"/>
        <w:rPr>
          <w:rFonts w:asciiTheme="minorHAnsi" w:hAnsiTheme="minorHAnsi" w:cs="Arial"/>
          <w:sz w:val="24"/>
          <w:szCs w:val="24"/>
        </w:rPr>
      </w:pPr>
      <w:r w:rsidRPr="002373CD">
        <w:rPr>
          <w:rFonts w:asciiTheme="minorHAnsi" w:hAnsiTheme="minorHAnsi" w:cs="Arial"/>
          <w:sz w:val="24"/>
          <w:szCs w:val="24"/>
        </w:rPr>
        <w:t>DHHS and CDBG staff continues to attend monthly meetings of the Northlake Homeless Coalition and the St. Tammany Housing and Homeless Alliance. These meetings help the Parish stay current with the issues that are affecting the homeless population and the organizations that serve them.</w:t>
      </w:r>
    </w:p>
    <w:p w14:paraId="7FCAD31B" w14:textId="77777777" w:rsidR="00666EC8" w:rsidRPr="002373CD" w:rsidRDefault="00666EC8" w:rsidP="00666EC8">
      <w:pPr>
        <w:keepNext/>
        <w:widowControl w:val="0"/>
        <w:spacing w:after="120"/>
        <w:rPr>
          <w:rFonts w:asciiTheme="minorHAnsi" w:hAnsiTheme="minorHAnsi" w:cs="Arial"/>
          <w:sz w:val="24"/>
          <w:szCs w:val="24"/>
        </w:rPr>
      </w:pPr>
      <w:r w:rsidRPr="002373CD">
        <w:rPr>
          <w:rFonts w:asciiTheme="minorHAnsi" w:hAnsiTheme="minorHAnsi" w:cs="Arial"/>
          <w:sz w:val="24"/>
          <w:szCs w:val="24"/>
          <w:u w:val="single"/>
        </w:rPr>
        <w:t>Provide Information and Referral</w:t>
      </w:r>
    </w:p>
    <w:p w14:paraId="2311A4A0" w14:textId="77777777" w:rsidR="00666EC8" w:rsidRDefault="00666EC8" w:rsidP="00666EC8">
      <w:pPr>
        <w:keepNext/>
        <w:widowControl w:val="0"/>
        <w:spacing w:after="120"/>
        <w:rPr>
          <w:rFonts w:asciiTheme="minorHAnsi" w:hAnsiTheme="minorHAnsi" w:cs="Arial"/>
          <w:sz w:val="24"/>
          <w:szCs w:val="24"/>
        </w:rPr>
      </w:pPr>
      <w:r w:rsidRPr="002373CD">
        <w:rPr>
          <w:rFonts w:asciiTheme="minorHAnsi" w:hAnsiTheme="minorHAnsi" w:cs="Arial"/>
          <w:sz w:val="24"/>
          <w:szCs w:val="24"/>
        </w:rPr>
        <w:t xml:space="preserve">DHHS will continue to provide resource and referral information to citizens and organizations who contact the office looking for resources.  This information </w:t>
      </w:r>
      <w:proofErr w:type="gramStart"/>
      <w:r w:rsidRPr="002373CD">
        <w:rPr>
          <w:rFonts w:asciiTheme="minorHAnsi" w:hAnsiTheme="minorHAnsi" w:cs="Arial"/>
          <w:sz w:val="24"/>
          <w:szCs w:val="24"/>
        </w:rPr>
        <w:t>is posted</w:t>
      </w:r>
      <w:proofErr w:type="gramEnd"/>
      <w:r w:rsidRPr="002373CD">
        <w:rPr>
          <w:rFonts w:asciiTheme="minorHAnsi" w:hAnsiTheme="minorHAnsi" w:cs="Arial"/>
          <w:sz w:val="24"/>
          <w:szCs w:val="24"/>
        </w:rPr>
        <w:t xml:space="preserve"> on the Parish’s website and is regularly updated.</w:t>
      </w:r>
    </w:p>
    <w:p w14:paraId="76E564AA" w14:textId="77777777" w:rsidR="00666EC8" w:rsidRPr="00554734" w:rsidRDefault="00666EC8" w:rsidP="00666EC8">
      <w:pPr>
        <w:keepNext/>
        <w:widowControl w:val="0"/>
        <w:spacing w:after="120"/>
        <w:rPr>
          <w:rFonts w:asciiTheme="minorHAnsi" w:hAnsiTheme="minorHAnsi" w:cs="Arial"/>
          <w:sz w:val="24"/>
          <w:szCs w:val="24"/>
        </w:rPr>
      </w:pPr>
      <w:r w:rsidRPr="00554734">
        <w:rPr>
          <w:rFonts w:asciiTheme="minorHAnsi" w:hAnsiTheme="minorHAnsi" w:cs="Arial"/>
          <w:sz w:val="24"/>
          <w:szCs w:val="24"/>
          <w:u w:val="single"/>
        </w:rPr>
        <w:t>St. Tammany Parish Transit Service</w:t>
      </w:r>
    </w:p>
    <w:p w14:paraId="5953C617" w14:textId="2937E735" w:rsidR="00666EC8" w:rsidRPr="00554734" w:rsidRDefault="00666EC8" w:rsidP="00666EC8">
      <w:pPr>
        <w:keepNext/>
        <w:widowControl w:val="0"/>
        <w:spacing w:after="120"/>
        <w:rPr>
          <w:rFonts w:asciiTheme="minorHAnsi" w:hAnsiTheme="minorHAnsi" w:cs="Arial"/>
          <w:b/>
          <w:sz w:val="24"/>
          <w:szCs w:val="24"/>
        </w:rPr>
      </w:pPr>
      <w:r w:rsidRPr="002373CD">
        <w:rPr>
          <w:rFonts w:asciiTheme="minorHAnsi" w:hAnsiTheme="minorHAnsi" w:cs="Arial"/>
          <w:sz w:val="24"/>
          <w:szCs w:val="24"/>
        </w:rPr>
        <w:t xml:space="preserve">CDBG funds will continue to fund the transit program in conjunction with Council on Aging, </w:t>
      </w:r>
      <w:proofErr w:type="spellStart"/>
      <w:r w:rsidRPr="002373CD">
        <w:rPr>
          <w:rFonts w:asciiTheme="minorHAnsi" w:hAnsiTheme="minorHAnsi" w:cs="Arial"/>
          <w:sz w:val="24"/>
          <w:szCs w:val="24"/>
        </w:rPr>
        <w:t>STARC</w:t>
      </w:r>
      <w:proofErr w:type="spellEnd"/>
      <w:r w:rsidRPr="002373CD">
        <w:rPr>
          <w:rFonts w:asciiTheme="minorHAnsi" w:hAnsiTheme="minorHAnsi" w:cs="Arial"/>
          <w:sz w:val="24"/>
          <w:szCs w:val="24"/>
        </w:rPr>
        <w:t xml:space="preserve">, </w:t>
      </w:r>
      <w:r>
        <w:rPr>
          <w:rFonts w:asciiTheme="minorHAnsi" w:hAnsiTheme="minorHAnsi" w:cs="Arial"/>
          <w:sz w:val="24"/>
          <w:szCs w:val="24"/>
        </w:rPr>
        <w:t>and other partners.  The Transit</w:t>
      </w:r>
      <w:r w:rsidRPr="002373CD">
        <w:rPr>
          <w:rFonts w:asciiTheme="minorHAnsi" w:hAnsiTheme="minorHAnsi" w:cs="Arial"/>
          <w:sz w:val="24"/>
          <w:szCs w:val="24"/>
        </w:rPr>
        <w:t xml:space="preserve"> Service will continue to provide income-eligible individuals with vouchers so that they can ride the Parish’s transit system at no cost. An operational transit program may assist the homeless population in accessing available services.</w:t>
      </w:r>
      <w:r>
        <w:rPr>
          <w:rFonts w:asciiTheme="minorHAnsi" w:hAnsiTheme="minorHAnsi" w:cs="Arial"/>
          <w:sz w:val="24"/>
          <w:szCs w:val="24"/>
        </w:rPr>
        <w:t xml:space="preserve">  </w:t>
      </w:r>
      <w:r w:rsidRPr="00554734">
        <w:rPr>
          <w:rFonts w:asciiTheme="minorHAnsi" w:hAnsiTheme="minorHAnsi" w:cs="Arial"/>
          <w:sz w:val="24"/>
          <w:szCs w:val="24"/>
        </w:rPr>
        <w:t>St. Tammany Parish Transit Service</w:t>
      </w:r>
      <w:r>
        <w:rPr>
          <w:rFonts w:asciiTheme="minorHAnsi" w:hAnsiTheme="minorHAnsi" w:cs="Arial"/>
          <w:sz w:val="24"/>
          <w:szCs w:val="24"/>
        </w:rPr>
        <w:t xml:space="preserve"> </w:t>
      </w:r>
      <w:r w:rsidRPr="002373CD">
        <w:rPr>
          <w:rFonts w:asciiTheme="minorHAnsi" w:hAnsiTheme="minorHAnsi" w:cs="Arial"/>
          <w:sz w:val="24"/>
          <w:szCs w:val="24"/>
        </w:rPr>
        <w:t xml:space="preserve">funded by CDBG commenced in May 2011 and continues through </w:t>
      </w:r>
      <w:r>
        <w:rPr>
          <w:rFonts w:asciiTheme="minorHAnsi" w:hAnsiTheme="minorHAnsi" w:cs="Arial"/>
          <w:sz w:val="24"/>
          <w:szCs w:val="24"/>
        </w:rPr>
        <w:t>CDBG Program Year 201</w:t>
      </w:r>
      <w:r w:rsidR="009B4B90">
        <w:rPr>
          <w:rFonts w:asciiTheme="minorHAnsi" w:hAnsiTheme="minorHAnsi" w:cs="Arial"/>
          <w:sz w:val="24"/>
          <w:szCs w:val="24"/>
        </w:rPr>
        <w:t>8-2019</w:t>
      </w:r>
      <w:r w:rsidRPr="002373CD">
        <w:rPr>
          <w:rFonts w:asciiTheme="minorHAnsi" w:hAnsiTheme="minorHAnsi" w:cs="Arial"/>
          <w:sz w:val="24"/>
          <w:szCs w:val="24"/>
        </w:rPr>
        <w:t>.</w:t>
      </w:r>
    </w:p>
    <w:p w14:paraId="76188F67" w14:textId="77777777" w:rsidR="0015348E" w:rsidRDefault="0015348E" w:rsidP="0015348E">
      <w:pPr>
        <w:keepNext/>
        <w:widowControl w:val="0"/>
        <w:rPr>
          <w:b/>
          <w:sz w:val="24"/>
          <w:szCs w:val="24"/>
        </w:rPr>
      </w:pPr>
      <w:r>
        <w:rPr>
          <w:b/>
          <w:sz w:val="24"/>
          <w:szCs w:val="24"/>
        </w:rPr>
        <w:t>Addressing the emergency shelter and transitional housing needs of homeless persons</w:t>
      </w:r>
    </w:p>
    <w:p w14:paraId="311497BF" w14:textId="77777777" w:rsidR="00666EC8" w:rsidRPr="002373CD" w:rsidRDefault="00666EC8" w:rsidP="00666EC8">
      <w:pPr>
        <w:keepNext/>
        <w:widowControl w:val="0"/>
        <w:spacing w:after="120"/>
        <w:rPr>
          <w:rFonts w:asciiTheme="minorHAnsi" w:hAnsiTheme="minorHAnsi" w:cs="Arial"/>
          <w:sz w:val="24"/>
          <w:szCs w:val="24"/>
        </w:rPr>
      </w:pPr>
      <w:r w:rsidRPr="002373CD">
        <w:rPr>
          <w:rFonts w:asciiTheme="minorHAnsi" w:hAnsiTheme="minorHAnsi" w:cs="Arial"/>
          <w:sz w:val="24"/>
          <w:szCs w:val="24"/>
          <w:u w:val="single"/>
        </w:rPr>
        <w:t xml:space="preserve">Family Promise Affiliate - A Sheltering System for Families </w:t>
      </w:r>
    </w:p>
    <w:p w14:paraId="7E0E49E2" w14:textId="77777777" w:rsidR="00666EC8" w:rsidRPr="002373CD" w:rsidRDefault="00666EC8" w:rsidP="00666EC8">
      <w:pPr>
        <w:keepNext/>
        <w:widowControl w:val="0"/>
        <w:spacing w:after="120"/>
        <w:rPr>
          <w:rFonts w:asciiTheme="minorHAnsi" w:hAnsiTheme="minorHAnsi" w:cs="Arial"/>
          <w:sz w:val="24"/>
          <w:szCs w:val="24"/>
        </w:rPr>
      </w:pPr>
      <w:r w:rsidRPr="002373CD">
        <w:rPr>
          <w:rFonts w:asciiTheme="minorHAnsi" w:hAnsiTheme="minorHAnsi" w:cs="Arial"/>
          <w:sz w:val="24"/>
          <w:szCs w:val="24"/>
        </w:rPr>
        <w:t xml:space="preserve">As a sheltering system for families, this program provides shelter, case management, life skills education, and transportation assistance for homeless families. The program </w:t>
      </w:r>
      <w:proofErr w:type="gramStart"/>
      <w:r w:rsidRPr="002373CD">
        <w:rPr>
          <w:rFonts w:asciiTheme="minorHAnsi" w:hAnsiTheme="minorHAnsi" w:cs="Arial"/>
          <w:sz w:val="24"/>
          <w:szCs w:val="24"/>
        </w:rPr>
        <w:t>is designed</w:t>
      </w:r>
      <w:proofErr w:type="gramEnd"/>
      <w:r w:rsidRPr="002373CD">
        <w:rPr>
          <w:rFonts w:asciiTheme="minorHAnsi" w:hAnsiTheme="minorHAnsi" w:cs="Arial"/>
          <w:sz w:val="24"/>
          <w:szCs w:val="24"/>
        </w:rPr>
        <w:t xml:space="preserve"> to </w:t>
      </w:r>
      <w:r w:rsidRPr="002373CD">
        <w:rPr>
          <w:rFonts w:asciiTheme="minorHAnsi" w:hAnsiTheme="minorHAnsi" w:cs="Arial"/>
          <w:sz w:val="24"/>
          <w:szCs w:val="24"/>
        </w:rPr>
        <w:lastRenderedPageBreak/>
        <w:t>ensure children attend school, families stay together, and assistance is provided so that these families can again become self-sufficient. Th</w:t>
      </w:r>
      <w:r>
        <w:rPr>
          <w:rFonts w:asciiTheme="minorHAnsi" w:hAnsiTheme="minorHAnsi" w:cs="Arial"/>
          <w:sz w:val="24"/>
          <w:szCs w:val="24"/>
        </w:rPr>
        <w:t xml:space="preserve">e initial start-up activities </w:t>
      </w:r>
      <w:proofErr w:type="gramStart"/>
      <w:r>
        <w:rPr>
          <w:rFonts w:asciiTheme="minorHAnsi" w:hAnsiTheme="minorHAnsi" w:cs="Arial"/>
          <w:sz w:val="24"/>
          <w:szCs w:val="24"/>
        </w:rPr>
        <w:t>we</w:t>
      </w:r>
      <w:r w:rsidRPr="002373CD">
        <w:rPr>
          <w:rFonts w:asciiTheme="minorHAnsi" w:hAnsiTheme="minorHAnsi" w:cs="Arial"/>
          <w:sz w:val="24"/>
          <w:szCs w:val="24"/>
        </w:rPr>
        <w:t xml:space="preserve">re </w:t>
      </w:r>
      <w:r>
        <w:rPr>
          <w:rFonts w:asciiTheme="minorHAnsi" w:hAnsiTheme="minorHAnsi" w:cs="Arial"/>
          <w:sz w:val="24"/>
          <w:szCs w:val="24"/>
        </w:rPr>
        <w:t>provided</w:t>
      </w:r>
      <w:proofErr w:type="gramEnd"/>
      <w:r>
        <w:rPr>
          <w:rFonts w:asciiTheme="minorHAnsi" w:hAnsiTheme="minorHAnsi" w:cs="Arial"/>
          <w:sz w:val="24"/>
          <w:szCs w:val="24"/>
        </w:rPr>
        <w:t xml:space="preserve"> t</w:t>
      </w:r>
      <w:r w:rsidRPr="002373CD">
        <w:rPr>
          <w:rFonts w:asciiTheme="minorHAnsi" w:hAnsiTheme="minorHAnsi" w:cs="Arial"/>
          <w:sz w:val="24"/>
          <w:szCs w:val="24"/>
        </w:rPr>
        <w:t>hrough the Parish and the State of Louisiana Office of Community Development.</w:t>
      </w:r>
    </w:p>
    <w:p w14:paraId="05355898" w14:textId="77777777" w:rsidR="00666EC8" w:rsidRPr="002373CD" w:rsidRDefault="00666EC8" w:rsidP="00666EC8">
      <w:pPr>
        <w:keepNext/>
        <w:widowControl w:val="0"/>
        <w:spacing w:after="120"/>
        <w:rPr>
          <w:rFonts w:asciiTheme="minorHAnsi" w:hAnsiTheme="minorHAnsi" w:cs="Arial"/>
          <w:sz w:val="24"/>
          <w:szCs w:val="24"/>
          <w:u w:val="single"/>
        </w:rPr>
      </w:pPr>
      <w:r w:rsidRPr="002373CD">
        <w:rPr>
          <w:rFonts w:asciiTheme="minorHAnsi" w:hAnsiTheme="minorHAnsi" w:cs="Arial"/>
          <w:sz w:val="24"/>
          <w:szCs w:val="24"/>
          <w:u w:val="single"/>
        </w:rPr>
        <w:t xml:space="preserve">Support for Homeownership Center </w:t>
      </w:r>
    </w:p>
    <w:p w14:paraId="6A946B80" w14:textId="77777777" w:rsidR="00666EC8" w:rsidRPr="002373CD" w:rsidRDefault="00666EC8" w:rsidP="00666EC8">
      <w:pPr>
        <w:keepNext/>
        <w:widowControl w:val="0"/>
        <w:spacing w:after="120"/>
        <w:rPr>
          <w:rFonts w:asciiTheme="minorHAnsi" w:hAnsiTheme="minorHAnsi" w:cs="Arial"/>
          <w:sz w:val="24"/>
          <w:szCs w:val="24"/>
        </w:rPr>
      </w:pPr>
      <w:r w:rsidRPr="002373CD">
        <w:rPr>
          <w:rFonts w:asciiTheme="minorHAnsi" w:hAnsiTheme="minorHAnsi" w:cs="Arial"/>
          <w:sz w:val="24"/>
          <w:szCs w:val="24"/>
        </w:rPr>
        <w:t xml:space="preserve">Residents successfully completing the Homeless and Housing Assistance Program </w:t>
      </w:r>
      <w:proofErr w:type="gramStart"/>
      <w:r w:rsidRPr="002373CD">
        <w:rPr>
          <w:rFonts w:asciiTheme="minorHAnsi" w:hAnsiTheme="minorHAnsi" w:cs="Arial"/>
          <w:sz w:val="24"/>
          <w:szCs w:val="24"/>
        </w:rPr>
        <w:t>will be direc</w:t>
      </w:r>
      <w:r>
        <w:rPr>
          <w:rFonts w:asciiTheme="minorHAnsi" w:hAnsiTheme="minorHAnsi" w:cs="Arial"/>
          <w:sz w:val="24"/>
          <w:szCs w:val="24"/>
        </w:rPr>
        <w:t>ted</w:t>
      </w:r>
      <w:proofErr w:type="gramEnd"/>
      <w:r>
        <w:rPr>
          <w:rFonts w:asciiTheme="minorHAnsi" w:hAnsiTheme="minorHAnsi" w:cs="Arial"/>
          <w:sz w:val="24"/>
          <w:szCs w:val="24"/>
        </w:rPr>
        <w:t xml:space="preserve"> to the Homeownership Center (HOC)</w:t>
      </w:r>
      <w:r w:rsidRPr="002373CD">
        <w:rPr>
          <w:rFonts w:asciiTheme="minorHAnsi" w:hAnsiTheme="minorHAnsi" w:cs="Arial"/>
          <w:sz w:val="24"/>
          <w:szCs w:val="24"/>
        </w:rPr>
        <w:t xml:space="preserve"> as part of the pathway from homelessness to self-sustainability and home </w:t>
      </w:r>
      <w:r>
        <w:rPr>
          <w:rFonts w:asciiTheme="minorHAnsi" w:hAnsiTheme="minorHAnsi" w:cs="Arial"/>
          <w:sz w:val="24"/>
          <w:szCs w:val="24"/>
        </w:rPr>
        <w:t>ownership. The HOC</w:t>
      </w:r>
      <w:r w:rsidRPr="002373CD">
        <w:rPr>
          <w:rFonts w:asciiTheme="minorHAnsi" w:hAnsiTheme="minorHAnsi" w:cs="Arial"/>
          <w:sz w:val="24"/>
          <w:szCs w:val="24"/>
        </w:rPr>
        <w:t xml:space="preserve"> will provide homebuyer training and Individual Development Account</w:t>
      </w:r>
      <w:r w:rsidRPr="002373CD">
        <w:rPr>
          <w:rFonts w:asciiTheme="minorHAnsi" w:hAnsiTheme="minorHAnsi" w:cs="Arial"/>
          <w:b/>
          <w:sz w:val="24"/>
          <w:szCs w:val="24"/>
        </w:rPr>
        <w:t xml:space="preserve"> </w:t>
      </w:r>
      <w:r w:rsidRPr="002373CD">
        <w:rPr>
          <w:rFonts w:asciiTheme="minorHAnsi" w:hAnsiTheme="minorHAnsi" w:cs="Arial"/>
          <w:sz w:val="24"/>
          <w:szCs w:val="24"/>
        </w:rPr>
        <w:t>(IDA) information to families seeking to stabilize their housing situation and aid in the prevention of homelessness.  These services include pre-purchase counseling, credit repair, money management classes, and homebuyer training classes.</w:t>
      </w:r>
      <w:r>
        <w:rPr>
          <w:rFonts w:asciiTheme="minorHAnsi" w:hAnsiTheme="minorHAnsi" w:cs="Arial"/>
          <w:sz w:val="24"/>
          <w:szCs w:val="24"/>
        </w:rPr>
        <w:t xml:space="preserve"> </w:t>
      </w:r>
    </w:p>
    <w:p w14:paraId="5AECF4C0" w14:textId="77777777" w:rsidR="00666EC8" w:rsidRPr="002373CD" w:rsidRDefault="00666EC8" w:rsidP="00666EC8">
      <w:pPr>
        <w:keepNext/>
        <w:widowControl w:val="0"/>
        <w:spacing w:after="120"/>
        <w:rPr>
          <w:rFonts w:asciiTheme="minorHAnsi" w:hAnsiTheme="minorHAnsi" w:cs="Arial"/>
          <w:sz w:val="24"/>
          <w:szCs w:val="24"/>
        </w:rPr>
      </w:pPr>
      <w:r w:rsidRPr="002373CD">
        <w:rPr>
          <w:rFonts w:asciiTheme="minorHAnsi" w:hAnsiTheme="minorHAnsi" w:cs="Arial"/>
          <w:sz w:val="24"/>
          <w:szCs w:val="24"/>
          <w:u w:val="single"/>
        </w:rPr>
        <w:t xml:space="preserve">Attend </w:t>
      </w:r>
      <w:proofErr w:type="spellStart"/>
      <w:r w:rsidRPr="002373CD">
        <w:rPr>
          <w:rFonts w:asciiTheme="minorHAnsi" w:hAnsiTheme="minorHAnsi" w:cs="Arial"/>
          <w:sz w:val="24"/>
          <w:szCs w:val="24"/>
          <w:u w:val="single"/>
        </w:rPr>
        <w:t>NHC</w:t>
      </w:r>
      <w:proofErr w:type="spellEnd"/>
      <w:r w:rsidRPr="002373CD">
        <w:rPr>
          <w:rFonts w:asciiTheme="minorHAnsi" w:hAnsiTheme="minorHAnsi" w:cs="Arial"/>
          <w:sz w:val="24"/>
          <w:szCs w:val="24"/>
          <w:u w:val="single"/>
        </w:rPr>
        <w:t xml:space="preserve"> and </w:t>
      </w:r>
      <w:proofErr w:type="spellStart"/>
      <w:r w:rsidRPr="002373CD">
        <w:rPr>
          <w:rFonts w:asciiTheme="minorHAnsi" w:hAnsiTheme="minorHAnsi" w:cs="Arial"/>
          <w:sz w:val="24"/>
          <w:szCs w:val="24"/>
          <w:u w:val="single"/>
        </w:rPr>
        <w:t>STHHA</w:t>
      </w:r>
      <w:proofErr w:type="spellEnd"/>
      <w:r w:rsidRPr="002373CD">
        <w:rPr>
          <w:rFonts w:asciiTheme="minorHAnsi" w:hAnsiTheme="minorHAnsi" w:cs="Arial"/>
          <w:sz w:val="24"/>
          <w:szCs w:val="24"/>
          <w:u w:val="single"/>
        </w:rPr>
        <w:t xml:space="preserve"> Meetings</w:t>
      </w:r>
      <w:r w:rsidRPr="002373CD">
        <w:rPr>
          <w:rFonts w:asciiTheme="minorHAnsi" w:hAnsiTheme="minorHAnsi" w:cs="Arial"/>
          <w:sz w:val="24"/>
          <w:szCs w:val="24"/>
        </w:rPr>
        <w:t xml:space="preserve">. </w:t>
      </w:r>
    </w:p>
    <w:p w14:paraId="4F764F21" w14:textId="77777777" w:rsidR="00666EC8" w:rsidRPr="002373CD" w:rsidRDefault="00666EC8" w:rsidP="00666EC8">
      <w:pPr>
        <w:keepNext/>
        <w:widowControl w:val="0"/>
        <w:spacing w:after="120"/>
        <w:rPr>
          <w:rFonts w:asciiTheme="minorHAnsi" w:hAnsiTheme="minorHAnsi" w:cs="Arial"/>
          <w:sz w:val="24"/>
          <w:szCs w:val="24"/>
        </w:rPr>
      </w:pPr>
      <w:r w:rsidRPr="00551B31">
        <w:rPr>
          <w:rFonts w:asciiTheme="minorHAnsi" w:hAnsiTheme="minorHAnsi" w:cs="Arial"/>
          <w:sz w:val="24"/>
          <w:szCs w:val="24"/>
        </w:rPr>
        <w:t>DHHS and CDBG staff</w:t>
      </w:r>
      <w:r>
        <w:rPr>
          <w:rFonts w:asciiTheme="minorHAnsi" w:hAnsiTheme="minorHAnsi" w:cs="Arial"/>
          <w:sz w:val="24"/>
          <w:szCs w:val="24"/>
        </w:rPr>
        <w:t xml:space="preserve"> will</w:t>
      </w:r>
      <w:r w:rsidRPr="00551B31">
        <w:rPr>
          <w:rFonts w:asciiTheme="minorHAnsi" w:hAnsiTheme="minorHAnsi" w:cs="Arial"/>
          <w:sz w:val="24"/>
          <w:szCs w:val="24"/>
        </w:rPr>
        <w:t xml:space="preserve"> continue to attend monthly meetings of the Northlake Homeless Coalition and the St. Tammany Housing and Homeless Alliance.</w:t>
      </w:r>
    </w:p>
    <w:p w14:paraId="08C6759D" w14:textId="77777777" w:rsidR="00666EC8" w:rsidRPr="002373CD" w:rsidRDefault="00666EC8" w:rsidP="00666EC8">
      <w:pPr>
        <w:keepNext/>
        <w:widowControl w:val="0"/>
        <w:spacing w:after="120"/>
        <w:rPr>
          <w:rFonts w:asciiTheme="minorHAnsi" w:hAnsiTheme="minorHAnsi" w:cs="Arial"/>
          <w:sz w:val="24"/>
          <w:szCs w:val="24"/>
          <w:u w:val="single"/>
        </w:rPr>
      </w:pPr>
      <w:r w:rsidRPr="002373CD">
        <w:rPr>
          <w:rFonts w:asciiTheme="minorHAnsi" w:hAnsiTheme="minorHAnsi" w:cs="Arial"/>
          <w:sz w:val="24"/>
          <w:szCs w:val="24"/>
          <w:u w:val="single"/>
        </w:rPr>
        <w:t xml:space="preserve">Provide Information and Referral </w:t>
      </w:r>
    </w:p>
    <w:p w14:paraId="409ACC98" w14:textId="77777777" w:rsidR="00666EC8" w:rsidRDefault="00666EC8" w:rsidP="00666EC8">
      <w:pPr>
        <w:keepNext/>
        <w:widowControl w:val="0"/>
        <w:spacing w:after="120"/>
        <w:rPr>
          <w:rFonts w:asciiTheme="minorHAnsi" w:hAnsiTheme="minorHAnsi" w:cs="Arial"/>
          <w:sz w:val="24"/>
          <w:szCs w:val="24"/>
        </w:rPr>
      </w:pPr>
      <w:r w:rsidRPr="002373CD">
        <w:rPr>
          <w:rFonts w:asciiTheme="minorHAnsi" w:hAnsiTheme="minorHAnsi" w:cs="Arial"/>
          <w:sz w:val="24"/>
          <w:szCs w:val="24"/>
        </w:rPr>
        <w:t>DHHS will continue to provide resource and referral information to citizens and organizations who contact the office looking for resources.  A new referral directory is now available on the DHHS website.</w:t>
      </w:r>
    </w:p>
    <w:p w14:paraId="0DA7C4C7" w14:textId="77777777" w:rsidR="00666EC8" w:rsidRPr="00554734" w:rsidRDefault="00666EC8" w:rsidP="00666EC8">
      <w:pPr>
        <w:keepNext/>
        <w:widowControl w:val="0"/>
        <w:spacing w:after="120"/>
        <w:rPr>
          <w:rFonts w:asciiTheme="minorHAnsi" w:hAnsiTheme="minorHAnsi" w:cs="Arial"/>
          <w:sz w:val="24"/>
          <w:szCs w:val="24"/>
        </w:rPr>
      </w:pPr>
      <w:r w:rsidRPr="00554734">
        <w:rPr>
          <w:rFonts w:asciiTheme="minorHAnsi" w:hAnsiTheme="minorHAnsi" w:cs="Arial"/>
          <w:sz w:val="24"/>
          <w:szCs w:val="24"/>
          <w:u w:val="single"/>
        </w:rPr>
        <w:t>St. Tammany Parish Transit Service</w:t>
      </w:r>
    </w:p>
    <w:p w14:paraId="7834CCCC" w14:textId="009ECCA7" w:rsidR="00666EC8" w:rsidRPr="00554734" w:rsidRDefault="00666EC8" w:rsidP="00666EC8">
      <w:pPr>
        <w:keepNext/>
        <w:widowControl w:val="0"/>
        <w:spacing w:after="120"/>
        <w:rPr>
          <w:rFonts w:asciiTheme="minorHAnsi" w:hAnsiTheme="minorHAnsi" w:cs="Arial"/>
          <w:b/>
          <w:sz w:val="24"/>
          <w:szCs w:val="24"/>
        </w:rPr>
      </w:pPr>
      <w:r w:rsidRPr="002373CD">
        <w:rPr>
          <w:rFonts w:asciiTheme="minorHAnsi" w:hAnsiTheme="minorHAnsi" w:cs="Arial"/>
          <w:sz w:val="24"/>
          <w:szCs w:val="24"/>
        </w:rPr>
        <w:t xml:space="preserve">CDBG funds will continue to fund the transit program in conjunction with Council on Aging, </w:t>
      </w:r>
      <w:proofErr w:type="spellStart"/>
      <w:r w:rsidRPr="002373CD">
        <w:rPr>
          <w:rFonts w:asciiTheme="minorHAnsi" w:hAnsiTheme="minorHAnsi" w:cs="Arial"/>
          <w:sz w:val="24"/>
          <w:szCs w:val="24"/>
        </w:rPr>
        <w:t>STARC</w:t>
      </w:r>
      <w:proofErr w:type="spellEnd"/>
      <w:r w:rsidRPr="002373CD">
        <w:rPr>
          <w:rFonts w:asciiTheme="minorHAnsi" w:hAnsiTheme="minorHAnsi" w:cs="Arial"/>
          <w:sz w:val="24"/>
          <w:szCs w:val="24"/>
        </w:rPr>
        <w:t xml:space="preserve">, </w:t>
      </w:r>
      <w:r>
        <w:rPr>
          <w:rFonts w:asciiTheme="minorHAnsi" w:hAnsiTheme="minorHAnsi" w:cs="Arial"/>
          <w:sz w:val="24"/>
          <w:szCs w:val="24"/>
        </w:rPr>
        <w:t>and other partners.  The Transit</w:t>
      </w:r>
      <w:r w:rsidRPr="002373CD">
        <w:rPr>
          <w:rFonts w:asciiTheme="minorHAnsi" w:hAnsiTheme="minorHAnsi" w:cs="Arial"/>
          <w:sz w:val="24"/>
          <w:szCs w:val="24"/>
        </w:rPr>
        <w:t xml:space="preserve"> Service will continue to provide income-eligible individuals with vouchers so that they can ride the Parish’s transit system at no cost. An operational transit program may assist the homeless population in accessing available services.</w:t>
      </w:r>
      <w:r>
        <w:rPr>
          <w:rFonts w:asciiTheme="minorHAnsi" w:hAnsiTheme="minorHAnsi" w:cs="Arial"/>
          <w:sz w:val="24"/>
          <w:szCs w:val="24"/>
        </w:rPr>
        <w:t xml:space="preserve">  </w:t>
      </w:r>
      <w:r w:rsidRPr="00554734">
        <w:rPr>
          <w:rFonts w:asciiTheme="minorHAnsi" w:hAnsiTheme="minorHAnsi" w:cs="Arial"/>
          <w:sz w:val="24"/>
          <w:szCs w:val="24"/>
        </w:rPr>
        <w:t>St. Tammany Parish Transit Service</w:t>
      </w:r>
      <w:r>
        <w:rPr>
          <w:rFonts w:asciiTheme="minorHAnsi" w:hAnsiTheme="minorHAnsi" w:cs="Arial"/>
          <w:sz w:val="24"/>
          <w:szCs w:val="24"/>
        </w:rPr>
        <w:t xml:space="preserve"> </w:t>
      </w:r>
      <w:r w:rsidRPr="002373CD">
        <w:rPr>
          <w:rFonts w:asciiTheme="minorHAnsi" w:hAnsiTheme="minorHAnsi" w:cs="Arial"/>
          <w:sz w:val="24"/>
          <w:szCs w:val="24"/>
        </w:rPr>
        <w:t xml:space="preserve">funded by CDBG commenced in May 2011 and continues through </w:t>
      </w:r>
      <w:r>
        <w:rPr>
          <w:rFonts w:asciiTheme="minorHAnsi" w:hAnsiTheme="minorHAnsi" w:cs="Arial"/>
          <w:sz w:val="24"/>
          <w:szCs w:val="24"/>
        </w:rPr>
        <w:t>CDBG Program Year 201</w:t>
      </w:r>
      <w:r w:rsidR="00B05343">
        <w:rPr>
          <w:rFonts w:asciiTheme="minorHAnsi" w:hAnsiTheme="minorHAnsi" w:cs="Arial"/>
          <w:sz w:val="24"/>
          <w:szCs w:val="24"/>
        </w:rPr>
        <w:t>8</w:t>
      </w:r>
      <w:r>
        <w:rPr>
          <w:rFonts w:asciiTheme="minorHAnsi" w:hAnsiTheme="minorHAnsi" w:cs="Arial"/>
          <w:sz w:val="24"/>
          <w:szCs w:val="24"/>
        </w:rPr>
        <w:t>-201</w:t>
      </w:r>
      <w:r w:rsidR="00B05343">
        <w:rPr>
          <w:rFonts w:asciiTheme="minorHAnsi" w:hAnsiTheme="minorHAnsi" w:cs="Arial"/>
          <w:sz w:val="24"/>
          <w:szCs w:val="24"/>
        </w:rPr>
        <w:t>9</w:t>
      </w:r>
      <w:r w:rsidRPr="002373CD">
        <w:rPr>
          <w:rFonts w:asciiTheme="minorHAnsi" w:hAnsiTheme="minorHAnsi" w:cs="Arial"/>
          <w:sz w:val="24"/>
          <w:szCs w:val="24"/>
        </w:rPr>
        <w:t>.</w:t>
      </w:r>
    </w:p>
    <w:p w14:paraId="27425283" w14:textId="77777777" w:rsidR="0015348E" w:rsidRDefault="0015348E" w:rsidP="0015348E">
      <w:pPr>
        <w:keepNext/>
        <w:widowControl w:val="0"/>
        <w:rPr>
          <w:b/>
          <w:sz w:val="24"/>
          <w:szCs w:val="24"/>
        </w:rPr>
      </w:pPr>
      <w:proofErr w:type="gramStart"/>
      <w:r>
        <w:rPr>
          <w:b/>
          <w:sz w:val="24"/>
          <w:szCs w:val="24"/>
        </w:rPr>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roofErr w:type="gramEnd"/>
    </w:p>
    <w:p w14:paraId="09B19BB7" w14:textId="77777777" w:rsidR="00666EC8" w:rsidRPr="002373CD" w:rsidRDefault="00666EC8" w:rsidP="00666EC8">
      <w:pPr>
        <w:keepNext/>
        <w:widowControl w:val="0"/>
        <w:spacing w:after="120"/>
        <w:rPr>
          <w:rFonts w:asciiTheme="minorHAnsi" w:hAnsiTheme="minorHAnsi" w:cs="Arial"/>
          <w:sz w:val="24"/>
          <w:szCs w:val="24"/>
          <w:u w:val="single"/>
        </w:rPr>
      </w:pPr>
      <w:r w:rsidRPr="002373CD">
        <w:rPr>
          <w:rFonts w:asciiTheme="minorHAnsi" w:hAnsiTheme="minorHAnsi" w:cs="Arial"/>
          <w:sz w:val="24"/>
          <w:szCs w:val="24"/>
          <w:u w:val="single"/>
        </w:rPr>
        <w:t xml:space="preserve">Support for Homeownership Center </w:t>
      </w:r>
    </w:p>
    <w:p w14:paraId="7DAF838F" w14:textId="77777777" w:rsidR="00666EC8" w:rsidRPr="002373CD" w:rsidRDefault="00666EC8" w:rsidP="00666EC8">
      <w:pPr>
        <w:keepNext/>
        <w:widowControl w:val="0"/>
        <w:spacing w:after="120"/>
        <w:rPr>
          <w:rFonts w:asciiTheme="minorHAnsi" w:hAnsiTheme="minorHAnsi" w:cs="Arial"/>
          <w:sz w:val="24"/>
          <w:szCs w:val="24"/>
        </w:rPr>
      </w:pPr>
      <w:r w:rsidRPr="002373CD">
        <w:rPr>
          <w:rFonts w:asciiTheme="minorHAnsi" w:hAnsiTheme="minorHAnsi" w:cs="Arial"/>
          <w:sz w:val="24"/>
          <w:szCs w:val="24"/>
        </w:rPr>
        <w:t xml:space="preserve">Residents successfully completing the Homeless and Housing Assistance Program </w:t>
      </w:r>
      <w:proofErr w:type="gramStart"/>
      <w:r w:rsidRPr="002373CD">
        <w:rPr>
          <w:rFonts w:asciiTheme="minorHAnsi" w:hAnsiTheme="minorHAnsi" w:cs="Arial"/>
          <w:sz w:val="24"/>
          <w:szCs w:val="24"/>
        </w:rPr>
        <w:t>will be directed</w:t>
      </w:r>
      <w:proofErr w:type="gramEnd"/>
      <w:r w:rsidRPr="002373CD">
        <w:rPr>
          <w:rFonts w:asciiTheme="minorHAnsi" w:hAnsiTheme="minorHAnsi" w:cs="Arial"/>
          <w:sz w:val="24"/>
          <w:szCs w:val="24"/>
        </w:rPr>
        <w:t xml:space="preserve"> to the Homeownership Centers</w:t>
      </w:r>
      <w:r>
        <w:rPr>
          <w:rFonts w:asciiTheme="minorHAnsi" w:hAnsiTheme="minorHAnsi" w:cs="Arial"/>
          <w:sz w:val="24"/>
          <w:szCs w:val="24"/>
        </w:rPr>
        <w:t xml:space="preserve"> (HOC)</w:t>
      </w:r>
      <w:r w:rsidRPr="002373CD">
        <w:rPr>
          <w:rFonts w:asciiTheme="minorHAnsi" w:hAnsiTheme="minorHAnsi" w:cs="Arial"/>
          <w:sz w:val="24"/>
          <w:szCs w:val="24"/>
        </w:rPr>
        <w:t xml:space="preserve"> as part of the pathway from homelessness to self-sustainability and home</w:t>
      </w:r>
      <w:r>
        <w:rPr>
          <w:rFonts w:asciiTheme="minorHAnsi" w:hAnsiTheme="minorHAnsi" w:cs="Arial"/>
          <w:sz w:val="24"/>
          <w:szCs w:val="24"/>
        </w:rPr>
        <w:t xml:space="preserve"> ownership. The HOC</w:t>
      </w:r>
      <w:r w:rsidRPr="002373CD">
        <w:rPr>
          <w:rFonts w:asciiTheme="minorHAnsi" w:hAnsiTheme="minorHAnsi" w:cs="Arial"/>
          <w:sz w:val="24"/>
          <w:szCs w:val="24"/>
        </w:rPr>
        <w:t xml:space="preserve"> will provide homebuyer training and </w:t>
      </w:r>
      <w:r w:rsidRPr="002373CD">
        <w:rPr>
          <w:rFonts w:asciiTheme="minorHAnsi" w:hAnsiTheme="minorHAnsi" w:cs="Arial"/>
          <w:sz w:val="24"/>
          <w:szCs w:val="24"/>
        </w:rPr>
        <w:lastRenderedPageBreak/>
        <w:t>Individual Development Account</w:t>
      </w:r>
      <w:r w:rsidRPr="002373CD">
        <w:rPr>
          <w:rFonts w:asciiTheme="minorHAnsi" w:hAnsiTheme="minorHAnsi" w:cs="Arial"/>
          <w:b/>
          <w:sz w:val="24"/>
          <w:szCs w:val="24"/>
        </w:rPr>
        <w:t xml:space="preserve"> </w:t>
      </w:r>
      <w:r w:rsidRPr="002373CD">
        <w:rPr>
          <w:rFonts w:asciiTheme="minorHAnsi" w:hAnsiTheme="minorHAnsi" w:cs="Arial"/>
          <w:sz w:val="24"/>
          <w:szCs w:val="24"/>
        </w:rPr>
        <w:t>(IDA) information to families seeking to stabilize their housing situation and aid in the prevention of homelessness.  These services include pre-purchase counseling, credit repair, money management classes, and homebuyer training classes.</w:t>
      </w:r>
    </w:p>
    <w:p w14:paraId="5156FB1C" w14:textId="77777777" w:rsidR="00666EC8" w:rsidRPr="002373CD" w:rsidRDefault="00666EC8" w:rsidP="00666EC8">
      <w:pPr>
        <w:keepNext/>
        <w:widowControl w:val="0"/>
        <w:spacing w:after="120"/>
        <w:rPr>
          <w:rFonts w:asciiTheme="minorHAnsi" w:hAnsiTheme="minorHAnsi" w:cs="Arial"/>
          <w:sz w:val="24"/>
          <w:szCs w:val="24"/>
        </w:rPr>
      </w:pPr>
      <w:r w:rsidRPr="002373CD">
        <w:rPr>
          <w:rFonts w:asciiTheme="minorHAnsi" w:hAnsiTheme="minorHAnsi" w:cs="Arial"/>
          <w:sz w:val="24"/>
          <w:szCs w:val="24"/>
          <w:u w:val="single"/>
        </w:rPr>
        <w:t xml:space="preserve">Family Promise Affiliate - A Sheltering System for Families </w:t>
      </w:r>
    </w:p>
    <w:p w14:paraId="10EC4C3F" w14:textId="77777777" w:rsidR="00666EC8" w:rsidRPr="002373CD" w:rsidRDefault="00666EC8" w:rsidP="00666EC8">
      <w:pPr>
        <w:keepNext/>
        <w:widowControl w:val="0"/>
        <w:spacing w:after="120"/>
        <w:rPr>
          <w:rFonts w:asciiTheme="minorHAnsi" w:hAnsiTheme="minorHAnsi" w:cs="Arial"/>
          <w:sz w:val="24"/>
          <w:szCs w:val="24"/>
        </w:rPr>
      </w:pPr>
      <w:r w:rsidRPr="002373CD">
        <w:rPr>
          <w:rFonts w:asciiTheme="minorHAnsi" w:hAnsiTheme="minorHAnsi" w:cs="Arial"/>
          <w:sz w:val="24"/>
          <w:szCs w:val="24"/>
        </w:rPr>
        <w:t xml:space="preserve">As a sheltering system for families, this program provides shelter, case management, life skills education, and transportation assistance for homeless families. The program </w:t>
      </w:r>
      <w:proofErr w:type="gramStart"/>
      <w:r w:rsidRPr="002373CD">
        <w:rPr>
          <w:rFonts w:asciiTheme="minorHAnsi" w:hAnsiTheme="minorHAnsi" w:cs="Arial"/>
          <w:sz w:val="24"/>
          <w:szCs w:val="24"/>
        </w:rPr>
        <w:t>is designed</w:t>
      </w:r>
      <w:proofErr w:type="gramEnd"/>
      <w:r w:rsidRPr="002373CD">
        <w:rPr>
          <w:rFonts w:asciiTheme="minorHAnsi" w:hAnsiTheme="minorHAnsi" w:cs="Arial"/>
          <w:sz w:val="24"/>
          <w:szCs w:val="24"/>
        </w:rPr>
        <w:t xml:space="preserve"> to ensure children attend school, families stay together, and assistance is provided so that these families can again become self-sufficient. The initial start-up activiti</w:t>
      </w:r>
      <w:r>
        <w:rPr>
          <w:rFonts w:asciiTheme="minorHAnsi" w:hAnsiTheme="minorHAnsi" w:cs="Arial"/>
          <w:sz w:val="24"/>
          <w:szCs w:val="24"/>
        </w:rPr>
        <w:t xml:space="preserve">es </w:t>
      </w:r>
      <w:proofErr w:type="gramStart"/>
      <w:r>
        <w:rPr>
          <w:rFonts w:asciiTheme="minorHAnsi" w:hAnsiTheme="minorHAnsi" w:cs="Arial"/>
          <w:sz w:val="24"/>
          <w:szCs w:val="24"/>
        </w:rPr>
        <w:t>a</w:t>
      </w:r>
      <w:r w:rsidRPr="002373CD">
        <w:rPr>
          <w:rFonts w:asciiTheme="minorHAnsi" w:hAnsiTheme="minorHAnsi" w:cs="Arial"/>
          <w:sz w:val="24"/>
          <w:szCs w:val="24"/>
        </w:rPr>
        <w:t>re funded</w:t>
      </w:r>
      <w:proofErr w:type="gramEnd"/>
      <w:r w:rsidRPr="002373CD">
        <w:rPr>
          <w:rFonts w:asciiTheme="minorHAnsi" w:hAnsiTheme="minorHAnsi" w:cs="Arial"/>
          <w:sz w:val="24"/>
          <w:szCs w:val="24"/>
        </w:rPr>
        <w:t xml:space="preserve"> through the Parish and the State of Louisiana Office of Community Development.</w:t>
      </w:r>
    </w:p>
    <w:p w14:paraId="5435D604" w14:textId="77777777" w:rsidR="00666EC8" w:rsidRPr="002373CD" w:rsidRDefault="00666EC8" w:rsidP="00666EC8">
      <w:pPr>
        <w:keepNext/>
        <w:widowControl w:val="0"/>
        <w:spacing w:after="120"/>
        <w:rPr>
          <w:rFonts w:asciiTheme="minorHAnsi" w:hAnsiTheme="minorHAnsi" w:cs="Arial"/>
          <w:sz w:val="24"/>
          <w:szCs w:val="24"/>
          <w:u w:val="single"/>
        </w:rPr>
      </w:pPr>
      <w:r w:rsidRPr="002373CD">
        <w:rPr>
          <w:rFonts w:asciiTheme="minorHAnsi" w:hAnsiTheme="minorHAnsi" w:cs="Arial"/>
          <w:sz w:val="24"/>
          <w:szCs w:val="24"/>
          <w:u w:val="single"/>
        </w:rPr>
        <w:t xml:space="preserve">Community Land Trust  </w:t>
      </w:r>
    </w:p>
    <w:p w14:paraId="30603C15" w14:textId="77777777" w:rsidR="00666EC8" w:rsidRPr="002373CD" w:rsidRDefault="00666EC8" w:rsidP="00666EC8">
      <w:pPr>
        <w:keepNext/>
        <w:widowControl w:val="0"/>
        <w:spacing w:after="120"/>
        <w:rPr>
          <w:rFonts w:asciiTheme="minorHAnsi" w:hAnsiTheme="minorHAnsi" w:cs="Arial"/>
          <w:sz w:val="24"/>
          <w:szCs w:val="24"/>
        </w:rPr>
      </w:pPr>
      <w:r w:rsidRPr="002373CD">
        <w:rPr>
          <w:rFonts w:asciiTheme="minorHAnsi" w:hAnsiTheme="minorHAnsi" w:cs="Arial"/>
          <w:sz w:val="24"/>
          <w:szCs w:val="24"/>
        </w:rPr>
        <w:t>The State Office of Community Development- Disaster Recovery Unit is providing CDBG –</w:t>
      </w:r>
      <w:proofErr w:type="spellStart"/>
      <w:r w:rsidRPr="002373CD">
        <w:rPr>
          <w:rFonts w:asciiTheme="minorHAnsi" w:hAnsiTheme="minorHAnsi" w:cs="Arial"/>
          <w:sz w:val="24"/>
          <w:szCs w:val="24"/>
        </w:rPr>
        <w:t>DR</w:t>
      </w:r>
      <w:proofErr w:type="spellEnd"/>
      <w:r w:rsidRPr="002373CD">
        <w:rPr>
          <w:rFonts w:asciiTheme="minorHAnsi" w:hAnsiTheme="minorHAnsi" w:cs="Arial"/>
          <w:sz w:val="24"/>
          <w:szCs w:val="24"/>
        </w:rPr>
        <w:t xml:space="preserve"> funds to St. Tammany Parish to underwrite the local land trust, the Northshore Housing Initiative</w:t>
      </w:r>
      <w:r>
        <w:rPr>
          <w:rFonts w:asciiTheme="minorHAnsi" w:hAnsiTheme="minorHAnsi" w:cs="Arial"/>
          <w:sz w:val="24"/>
          <w:szCs w:val="24"/>
        </w:rPr>
        <w:t xml:space="preserve"> (NHI)</w:t>
      </w:r>
      <w:r w:rsidRPr="002373CD">
        <w:rPr>
          <w:rFonts w:asciiTheme="minorHAnsi" w:hAnsiTheme="minorHAnsi" w:cs="Arial"/>
          <w:sz w:val="24"/>
          <w:szCs w:val="24"/>
        </w:rPr>
        <w:t xml:space="preserve">.  This organization makes affordable housing opportunities available to income-eligible clients. </w:t>
      </w:r>
      <w:r>
        <w:rPr>
          <w:rFonts w:asciiTheme="minorHAnsi" w:hAnsiTheme="minorHAnsi" w:cs="Arial"/>
          <w:sz w:val="24"/>
          <w:szCs w:val="24"/>
        </w:rPr>
        <w:t>NHI has rece</w:t>
      </w:r>
      <w:r w:rsidRPr="002373CD">
        <w:rPr>
          <w:rFonts w:asciiTheme="minorHAnsi" w:hAnsiTheme="minorHAnsi" w:cs="Arial"/>
          <w:sz w:val="24"/>
          <w:szCs w:val="24"/>
        </w:rPr>
        <w:t xml:space="preserve">ived a HOME grant to develop </w:t>
      </w:r>
      <w:r>
        <w:rPr>
          <w:rFonts w:asciiTheme="minorHAnsi" w:hAnsiTheme="minorHAnsi" w:cs="Arial"/>
          <w:sz w:val="24"/>
          <w:szCs w:val="24"/>
        </w:rPr>
        <w:t xml:space="preserve">affordable housing in </w:t>
      </w:r>
      <w:r w:rsidRPr="002373CD">
        <w:rPr>
          <w:rFonts w:asciiTheme="minorHAnsi" w:hAnsiTheme="minorHAnsi" w:cs="Arial"/>
          <w:sz w:val="24"/>
          <w:szCs w:val="24"/>
        </w:rPr>
        <w:t xml:space="preserve">a </w:t>
      </w:r>
      <w:r>
        <w:rPr>
          <w:rFonts w:asciiTheme="minorHAnsi" w:hAnsiTheme="minorHAnsi" w:cs="Arial"/>
          <w:sz w:val="24"/>
          <w:szCs w:val="24"/>
        </w:rPr>
        <w:t xml:space="preserve">mixed income neighborhood.  </w:t>
      </w:r>
    </w:p>
    <w:p w14:paraId="76EDC94B" w14:textId="77777777" w:rsidR="00666EC8" w:rsidRPr="002373CD" w:rsidRDefault="00666EC8" w:rsidP="00666EC8">
      <w:pPr>
        <w:keepNext/>
        <w:widowControl w:val="0"/>
        <w:spacing w:after="120"/>
        <w:rPr>
          <w:rFonts w:asciiTheme="minorHAnsi" w:hAnsiTheme="minorHAnsi" w:cs="Arial"/>
          <w:sz w:val="24"/>
          <w:szCs w:val="24"/>
          <w:u w:val="single"/>
        </w:rPr>
      </w:pPr>
      <w:r w:rsidRPr="002373CD">
        <w:rPr>
          <w:rFonts w:asciiTheme="minorHAnsi" w:hAnsiTheme="minorHAnsi" w:cs="Arial"/>
          <w:sz w:val="24"/>
          <w:szCs w:val="24"/>
          <w:u w:val="single"/>
        </w:rPr>
        <w:t xml:space="preserve">Attend </w:t>
      </w:r>
      <w:proofErr w:type="spellStart"/>
      <w:r w:rsidRPr="002373CD">
        <w:rPr>
          <w:rFonts w:asciiTheme="minorHAnsi" w:hAnsiTheme="minorHAnsi" w:cs="Arial"/>
          <w:sz w:val="24"/>
          <w:szCs w:val="24"/>
          <w:u w:val="single"/>
        </w:rPr>
        <w:t>NHC</w:t>
      </w:r>
      <w:proofErr w:type="spellEnd"/>
      <w:r w:rsidRPr="002373CD">
        <w:rPr>
          <w:rFonts w:asciiTheme="minorHAnsi" w:hAnsiTheme="minorHAnsi" w:cs="Arial"/>
          <w:sz w:val="24"/>
          <w:szCs w:val="24"/>
          <w:u w:val="single"/>
        </w:rPr>
        <w:t xml:space="preserve"> and </w:t>
      </w:r>
      <w:proofErr w:type="spellStart"/>
      <w:r w:rsidRPr="002373CD">
        <w:rPr>
          <w:rFonts w:asciiTheme="minorHAnsi" w:hAnsiTheme="minorHAnsi" w:cs="Arial"/>
          <w:sz w:val="24"/>
          <w:szCs w:val="24"/>
          <w:u w:val="single"/>
        </w:rPr>
        <w:t>STHHA</w:t>
      </w:r>
      <w:proofErr w:type="spellEnd"/>
      <w:r w:rsidRPr="002373CD">
        <w:rPr>
          <w:rFonts w:asciiTheme="minorHAnsi" w:hAnsiTheme="minorHAnsi" w:cs="Arial"/>
          <w:sz w:val="24"/>
          <w:szCs w:val="24"/>
          <w:u w:val="single"/>
        </w:rPr>
        <w:t xml:space="preserve"> Meetings </w:t>
      </w:r>
    </w:p>
    <w:p w14:paraId="1B503005" w14:textId="77777777" w:rsidR="00666EC8" w:rsidRPr="002373CD" w:rsidRDefault="00666EC8" w:rsidP="00666EC8">
      <w:pPr>
        <w:keepNext/>
        <w:widowControl w:val="0"/>
        <w:spacing w:after="120"/>
        <w:rPr>
          <w:rFonts w:asciiTheme="minorHAnsi" w:hAnsiTheme="minorHAnsi" w:cs="Arial"/>
          <w:sz w:val="24"/>
          <w:szCs w:val="24"/>
        </w:rPr>
      </w:pPr>
      <w:r w:rsidRPr="00551B31">
        <w:rPr>
          <w:rFonts w:asciiTheme="minorHAnsi" w:hAnsiTheme="minorHAnsi" w:cs="Arial"/>
          <w:sz w:val="24"/>
          <w:szCs w:val="24"/>
        </w:rPr>
        <w:t>DHHS and CDBG staff</w:t>
      </w:r>
      <w:r>
        <w:rPr>
          <w:rFonts w:asciiTheme="minorHAnsi" w:hAnsiTheme="minorHAnsi" w:cs="Arial"/>
          <w:sz w:val="24"/>
          <w:szCs w:val="24"/>
        </w:rPr>
        <w:t xml:space="preserve"> will</w:t>
      </w:r>
      <w:r w:rsidRPr="00551B31">
        <w:rPr>
          <w:rFonts w:asciiTheme="minorHAnsi" w:hAnsiTheme="minorHAnsi" w:cs="Arial"/>
          <w:sz w:val="24"/>
          <w:szCs w:val="24"/>
        </w:rPr>
        <w:t xml:space="preserve"> continue to attend monthly meetings of the Northlake Homeless Coalition and the St. Tammany Housing and Homeless Alliance.</w:t>
      </w:r>
    </w:p>
    <w:p w14:paraId="6E4EE756" w14:textId="77777777" w:rsidR="00666EC8" w:rsidRPr="002373CD" w:rsidRDefault="00666EC8" w:rsidP="00666EC8">
      <w:pPr>
        <w:keepNext/>
        <w:widowControl w:val="0"/>
        <w:spacing w:after="120"/>
        <w:rPr>
          <w:rFonts w:asciiTheme="minorHAnsi" w:hAnsiTheme="minorHAnsi" w:cs="Arial"/>
          <w:sz w:val="24"/>
          <w:szCs w:val="24"/>
          <w:u w:val="single"/>
        </w:rPr>
      </w:pPr>
      <w:r w:rsidRPr="002373CD">
        <w:rPr>
          <w:rFonts w:asciiTheme="minorHAnsi" w:hAnsiTheme="minorHAnsi" w:cs="Arial"/>
          <w:sz w:val="24"/>
          <w:szCs w:val="24"/>
          <w:u w:val="single"/>
        </w:rPr>
        <w:t xml:space="preserve">Provide Information and Referral </w:t>
      </w:r>
    </w:p>
    <w:p w14:paraId="640DBEEF" w14:textId="77777777" w:rsidR="00666EC8" w:rsidRPr="002373CD" w:rsidRDefault="00666EC8" w:rsidP="00666EC8">
      <w:pPr>
        <w:keepNext/>
        <w:widowControl w:val="0"/>
        <w:spacing w:after="120"/>
        <w:rPr>
          <w:rFonts w:asciiTheme="minorHAnsi" w:hAnsiTheme="minorHAnsi" w:cs="Arial"/>
          <w:sz w:val="24"/>
          <w:szCs w:val="24"/>
        </w:rPr>
      </w:pPr>
      <w:r w:rsidRPr="002373CD">
        <w:rPr>
          <w:rFonts w:asciiTheme="minorHAnsi" w:hAnsiTheme="minorHAnsi" w:cs="Arial"/>
          <w:sz w:val="24"/>
          <w:szCs w:val="24"/>
        </w:rPr>
        <w:t>DHHS will continue to provide resource and referral information to citizens and organizations who contact the office looking for resources. A new referral directory is now available on the DHHS website.</w:t>
      </w:r>
    </w:p>
    <w:p w14:paraId="7E62B7DA" w14:textId="77777777" w:rsidR="00666EC8" w:rsidRPr="00554734" w:rsidRDefault="00666EC8" w:rsidP="00666EC8">
      <w:pPr>
        <w:keepNext/>
        <w:widowControl w:val="0"/>
        <w:spacing w:after="120"/>
        <w:rPr>
          <w:rFonts w:asciiTheme="minorHAnsi" w:hAnsiTheme="minorHAnsi" w:cs="Arial"/>
          <w:sz w:val="24"/>
          <w:szCs w:val="24"/>
        </w:rPr>
      </w:pPr>
      <w:r w:rsidRPr="00554734">
        <w:rPr>
          <w:rFonts w:asciiTheme="minorHAnsi" w:hAnsiTheme="minorHAnsi" w:cs="Arial"/>
          <w:sz w:val="24"/>
          <w:szCs w:val="24"/>
          <w:u w:val="single"/>
        </w:rPr>
        <w:t>St. Tammany Parish Transit Service</w:t>
      </w:r>
    </w:p>
    <w:p w14:paraId="2C342F04" w14:textId="7E886370" w:rsidR="00666EC8" w:rsidRPr="00554734" w:rsidRDefault="00666EC8" w:rsidP="00666EC8">
      <w:pPr>
        <w:keepNext/>
        <w:widowControl w:val="0"/>
        <w:spacing w:after="120"/>
        <w:rPr>
          <w:rFonts w:asciiTheme="minorHAnsi" w:hAnsiTheme="minorHAnsi" w:cs="Arial"/>
          <w:b/>
          <w:sz w:val="24"/>
          <w:szCs w:val="24"/>
        </w:rPr>
      </w:pPr>
      <w:r w:rsidRPr="002373CD">
        <w:rPr>
          <w:rFonts w:asciiTheme="minorHAnsi" w:hAnsiTheme="minorHAnsi" w:cs="Arial"/>
          <w:sz w:val="24"/>
          <w:szCs w:val="24"/>
        </w:rPr>
        <w:t xml:space="preserve">CDBG funds will continue to fund the transit program in conjunction with Council on Aging, </w:t>
      </w:r>
      <w:proofErr w:type="spellStart"/>
      <w:r w:rsidRPr="002373CD">
        <w:rPr>
          <w:rFonts w:asciiTheme="minorHAnsi" w:hAnsiTheme="minorHAnsi" w:cs="Arial"/>
          <w:sz w:val="24"/>
          <w:szCs w:val="24"/>
        </w:rPr>
        <w:t>STARC</w:t>
      </w:r>
      <w:proofErr w:type="spellEnd"/>
      <w:r w:rsidRPr="002373CD">
        <w:rPr>
          <w:rFonts w:asciiTheme="minorHAnsi" w:hAnsiTheme="minorHAnsi" w:cs="Arial"/>
          <w:sz w:val="24"/>
          <w:szCs w:val="24"/>
        </w:rPr>
        <w:t xml:space="preserve">, </w:t>
      </w:r>
      <w:r>
        <w:rPr>
          <w:rFonts w:asciiTheme="minorHAnsi" w:hAnsiTheme="minorHAnsi" w:cs="Arial"/>
          <w:sz w:val="24"/>
          <w:szCs w:val="24"/>
        </w:rPr>
        <w:t>and other partners.  The Transit</w:t>
      </w:r>
      <w:r w:rsidRPr="002373CD">
        <w:rPr>
          <w:rFonts w:asciiTheme="minorHAnsi" w:hAnsiTheme="minorHAnsi" w:cs="Arial"/>
          <w:sz w:val="24"/>
          <w:szCs w:val="24"/>
        </w:rPr>
        <w:t xml:space="preserve"> Service will continue to provide income-eligible individuals with vouchers so that they can ride the Parish’s transit system at no cost. An operational transit program may assist the homeless population in accessing available services.</w:t>
      </w:r>
      <w:r>
        <w:rPr>
          <w:rFonts w:asciiTheme="minorHAnsi" w:hAnsiTheme="minorHAnsi" w:cs="Arial"/>
          <w:sz w:val="24"/>
          <w:szCs w:val="24"/>
        </w:rPr>
        <w:t xml:space="preserve">  </w:t>
      </w:r>
      <w:r w:rsidRPr="00554734">
        <w:rPr>
          <w:rFonts w:asciiTheme="minorHAnsi" w:hAnsiTheme="minorHAnsi" w:cs="Arial"/>
          <w:sz w:val="24"/>
          <w:szCs w:val="24"/>
        </w:rPr>
        <w:t>St. Tammany Parish Transit Service</w:t>
      </w:r>
      <w:r>
        <w:rPr>
          <w:rFonts w:asciiTheme="minorHAnsi" w:hAnsiTheme="minorHAnsi" w:cs="Arial"/>
          <w:sz w:val="24"/>
          <w:szCs w:val="24"/>
        </w:rPr>
        <w:t xml:space="preserve"> </w:t>
      </w:r>
      <w:r w:rsidRPr="002373CD">
        <w:rPr>
          <w:rFonts w:asciiTheme="minorHAnsi" w:hAnsiTheme="minorHAnsi" w:cs="Arial"/>
          <w:sz w:val="24"/>
          <w:szCs w:val="24"/>
        </w:rPr>
        <w:t xml:space="preserve">funded by CDBG commenced in May 2011 and continues through </w:t>
      </w:r>
      <w:r>
        <w:rPr>
          <w:rFonts w:asciiTheme="minorHAnsi" w:hAnsiTheme="minorHAnsi" w:cs="Arial"/>
          <w:sz w:val="24"/>
          <w:szCs w:val="24"/>
        </w:rPr>
        <w:t>CDBG Program Year 201</w:t>
      </w:r>
      <w:r w:rsidR="00B05343">
        <w:rPr>
          <w:rFonts w:asciiTheme="minorHAnsi" w:hAnsiTheme="minorHAnsi" w:cs="Arial"/>
          <w:sz w:val="24"/>
          <w:szCs w:val="24"/>
        </w:rPr>
        <w:t>8-2019</w:t>
      </w:r>
      <w:r w:rsidRPr="002373CD">
        <w:rPr>
          <w:rFonts w:asciiTheme="minorHAnsi" w:hAnsiTheme="minorHAnsi" w:cs="Arial"/>
          <w:sz w:val="24"/>
          <w:szCs w:val="24"/>
        </w:rPr>
        <w:t>.</w:t>
      </w:r>
    </w:p>
    <w:p w14:paraId="36643B3D" w14:textId="77777777" w:rsidR="0015348E" w:rsidRDefault="0015348E" w:rsidP="0015348E">
      <w:pPr>
        <w:keepNext/>
        <w:widowControl w:val="0"/>
        <w:rPr>
          <w:b/>
          <w:sz w:val="24"/>
          <w:szCs w:val="24"/>
        </w:rPr>
      </w:pPr>
      <w:proofErr w:type="gramStart"/>
      <w:r>
        <w:rPr>
          <w:b/>
          <w:sz w:val="24"/>
          <w:szCs w:val="24"/>
        </w:rPr>
        <w:t xml:space="preserve">Helping low-income individuals and families avoid becoming homeless, especially extremely low-income individuals and families and those who are: being discharged from publicly funded institutions and systems of care (such as health care facilities, mental health facilities, foster care and other youth facilities, and corrections programs and institutions); or, receiving assistance from public or private agencies that address housing, health, social services, </w:t>
      </w:r>
      <w:r>
        <w:rPr>
          <w:b/>
          <w:sz w:val="24"/>
          <w:szCs w:val="24"/>
        </w:rPr>
        <w:lastRenderedPageBreak/>
        <w:t>employment, education, or youth needs</w:t>
      </w:r>
      <w:proofErr w:type="gramEnd"/>
    </w:p>
    <w:p w14:paraId="78661874" w14:textId="77777777" w:rsidR="00666EC8" w:rsidRPr="002373CD" w:rsidRDefault="00666EC8" w:rsidP="00666EC8">
      <w:pPr>
        <w:keepNext/>
        <w:widowControl w:val="0"/>
        <w:spacing w:after="120"/>
        <w:rPr>
          <w:rFonts w:asciiTheme="minorHAnsi" w:hAnsiTheme="minorHAnsi" w:cs="Arial"/>
          <w:sz w:val="24"/>
          <w:szCs w:val="24"/>
          <w:u w:val="single"/>
        </w:rPr>
      </w:pPr>
      <w:r w:rsidRPr="007B4C05">
        <w:rPr>
          <w:rFonts w:asciiTheme="minorHAnsi" w:hAnsiTheme="minorHAnsi" w:cs="Arial"/>
          <w:sz w:val="24"/>
          <w:szCs w:val="24"/>
          <w:u w:val="single"/>
        </w:rPr>
        <w:t>Infrastructure Improvements- Sewer &amp; Water</w:t>
      </w:r>
    </w:p>
    <w:p w14:paraId="7FC52295" w14:textId="77777777" w:rsidR="00666EC8" w:rsidRPr="002373CD" w:rsidRDefault="00666EC8" w:rsidP="00666EC8">
      <w:pPr>
        <w:keepNext/>
        <w:widowControl w:val="0"/>
        <w:spacing w:after="120"/>
        <w:rPr>
          <w:rFonts w:asciiTheme="minorHAnsi" w:hAnsiTheme="minorHAnsi" w:cs="Arial"/>
          <w:sz w:val="24"/>
          <w:szCs w:val="24"/>
        </w:rPr>
      </w:pPr>
      <w:r>
        <w:rPr>
          <w:rFonts w:asciiTheme="minorHAnsi" w:hAnsiTheme="minorHAnsi" w:cs="Arial"/>
          <w:sz w:val="24"/>
          <w:szCs w:val="24"/>
        </w:rPr>
        <w:t>St. Tammany Parish targeted infrastructure i</w:t>
      </w:r>
      <w:r w:rsidRPr="002373CD">
        <w:rPr>
          <w:rFonts w:asciiTheme="minorHAnsi" w:hAnsiTheme="minorHAnsi" w:cs="Arial"/>
          <w:sz w:val="24"/>
          <w:szCs w:val="24"/>
        </w:rPr>
        <w:t xml:space="preserve">mprovement in 2013-2014’s CDBG </w:t>
      </w:r>
      <w:r>
        <w:rPr>
          <w:rFonts w:asciiTheme="minorHAnsi" w:hAnsiTheme="minorHAnsi" w:cs="Arial"/>
          <w:sz w:val="24"/>
          <w:szCs w:val="24"/>
        </w:rPr>
        <w:t>program year during which a watershed s</w:t>
      </w:r>
      <w:r w:rsidRPr="002373CD">
        <w:rPr>
          <w:rFonts w:asciiTheme="minorHAnsi" w:hAnsiTheme="minorHAnsi" w:cs="Arial"/>
          <w:sz w:val="24"/>
          <w:szCs w:val="24"/>
        </w:rPr>
        <w:t xml:space="preserve">tudy </w:t>
      </w:r>
      <w:proofErr w:type="gramStart"/>
      <w:r w:rsidRPr="002373CD">
        <w:rPr>
          <w:rFonts w:asciiTheme="minorHAnsi" w:hAnsiTheme="minorHAnsi" w:cs="Arial"/>
          <w:sz w:val="24"/>
          <w:szCs w:val="24"/>
        </w:rPr>
        <w:t>was commissioned</w:t>
      </w:r>
      <w:proofErr w:type="gramEnd"/>
      <w:r w:rsidRPr="002373CD">
        <w:rPr>
          <w:rFonts w:asciiTheme="minorHAnsi" w:hAnsiTheme="minorHAnsi" w:cs="Arial"/>
          <w:sz w:val="24"/>
          <w:szCs w:val="24"/>
        </w:rPr>
        <w:t xml:space="preserve"> to evaluate the most needed projects. Once the study </w:t>
      </w:r>
      <w:proofErr w:type="gramStart"/>
      <w:r w:rsidRPr="002373CD">
        <w:rPr>
          <w:rFonts w:asciiTheme="minorHAnsi" w:hAnsiTheme="minorHAnsi" w:cs="Arial"/>
          <w:sz w:val="24"/>
          <w:szCs w:val="24"/>
        </w:rPr>
        <w:t>was completed</w:t>
      </w:r>
      <w:proofErr w:type="gramEnd"/>
      <w:r w:rsidRPr="002373CD">
        <w:rPr>
          <w:rFonts w:asciiTheme="minorHAnsi" w:hAnsiTheme="minorHAnsi" w:cs="Arial"/>
          <w:sz w:val="24"/>
          <w:szCs w:val="24"/>
        </w:rPr>
        <w:t xml:space="preserve"> in June 2014, a</w:t>
      </w:r>
      <w:r>
        <w:rPr>
          <w:rFonts w:asciiTheme="minorHAnsi" w:hAnsiTheme="minorHAnsi" w:cs="Arial"/>
          <w:sz w:val="24"/>
          <w:szCs w:val="24"/>
        </w:rPr>
        <w:t>n internal review was implemented</w:t>
      </w:r>
      <w:r w:rsidRPr="002373CD">
        <w:rPr>
          <w:rFonts w:asciiTheme="minorHAnsi" w:hAnsiTheme="minorHAnsi" w:cs="Arial"/>
          <w:sz w:val="24"/>
          <w:szCs w:val="24"/>
        </w:rPr>
        <w:t xml:space="preserve"> to identify </w:t>
      </w:r>
      <w:proofErr w:type="spellStart"/>
      <w:r w:rsidRPr="002373CD">
        <w:rPr>
          <w:rFonts w:asciiTheme="minorHAnsi" w:hAnsiTheme="minorHAnsi" w:cs="Arial"/>
          <w:sz w:val="24"/>
          <w:szCs w:val="24"/>
        </w:rPr>
        <w:t>LMI</w:t>
      </w:r>
      <w:proofErr w:type="spellEnd"/>
      <w:r w:rsidRPr="002373CD">
        <w:rPr>
          <w:rFonts w:asciiTheme="minorHAnsi" w:hAnsiTheme="minorHAnsi" w:cs="Arial"/>
          <w:sz w:val="24"/>
          <w:szCs w:val="24"/>
        </w:rPr>
        <w:t xml:space="preserve"> neighborhoods where infrastructure improvements were needed. The </w:t>
      </w:r>
      <w:proofErr w:type="spellStart"/>
      <w:r w:rsidRPr="002373CD">
        <w:rPr>
          <w:rFonts w:asciiTheme="minorHAnsi" w:hAnsiTheme="minorHAnsi" w:cs="Arial"/>
          <w:sz w:val="24"/>
          <w:szCs w:val="24"/>
        </w:rPr>
        <w:t>LMI</w:t>
      </w:r>
      <w:proofErr w:type="spellEnd"/>
      <w:r w:rsidRPr="002373CD">
        <w:rPr>
          <w:rFonts w:asciiTheme="minorHAnsi" w:hAnsiTheme="minorHAnsi" w:cs="Arial"/>
          <w:sz w:val="24"/>
          <w:szCs w:val="24"/>
        </w:rPr>
        <w:t xml:space="preserve"> neighborhoods of </w:t>
      </w:r>
      <w:r>
        <w:rPr>
          <w:rFonts w:asciiTheme="minorHAnsi" w:hAnsiTheme="minorHAnsi" w:cs="Arial"/>
          <w:sz w:val="24"/>
          <w:szCs w:val="24"/>
        </w:rPr>
        <w:t xml:space="preserve">Bayou Liberty, </w:t>
      </w:r>
      <w:r w:rsidRPr="002373CD">
        <w:rPr>
          <w:rFonts w:asciiTheme="minorHAnsi" w:hAnsiTheme="minorHAnsi" w:cs="Arial"/>
          <w:sz w:val="24"/>
          <w:szCs w:val="24"/>
        </w:rPr>
        <w:t>Ben Thomas</w:t>
      </w:r>
      <w:r>
        <w:rPr>
          <w:rFonts w:asciiTheme="minorHAnsi" w:hAnsiTheme="minorHAnsi" w:cs="Arial"/>
          <w:sz w:val="24"/>
          <w:szCs w:val="24"/>
        </w:rPr>
        <w:t>,</w:t>
      </w:r>
      <w:r w:rsidRPr="002373CD">
        <w:rPr>
          <w:rFonts w:asciiTheme="minorHAnsi" w:hAnsiTheme="minorHAnsi" w:cs="Arial"/>
          <w:sz w:val="24"/>
          <w:szCs w:val="24"/>
        </w:rPr>
        <w:t xml:space="preserve"> and Slidell Manor </w:t>
      </w:r>
      <w:proofErr w:type="gramStart"/>
      <w:r w:rsidRPr="002373CD">
        <w:rPr>
          <w:rFonts w:asciiTheme="minorHAnsi" w:hAnsiTheme="minorHAnsi" w:cs="Arial"/>
          <w:sz w:val="24"/>
          <w:szCs w:val="24"/>
        </w:rPr>
        <w:t>were selected</w:t>
      </w:r>
      <w:proofErr w:type="gramEnd"/>
      <w:r w:rsidRPr="002373CD">
        <w:rPr>
          <w:rFonts w:asciiTheme="minorHAnsi" w:hAnsiTheme="minorHAnsi" w:cs="Arial"/>
          <w:sz w:val="24"/>
          <w:szCs w:val="24"/>
        </w:rPr>
        <w:t xml:space="preserve"> for improvements.  </w:t>
      </w:r>
    </w:p>
    <w:p w14:paraId="3F877D3A" w14:textId="77777777" w:rsidR="00666EC8" w:rsidRPr="002373CD" w:rsidRDefault="00666EC8" w:rsidP="00666EC8">
      <w:pPr>
        <w:keepNext/>
        <w:widowControl w:val="0"/>
        <w:spacing w:after="120"/>
        <w:rPr>
          <w:rFonts w:asciiTheme="minorHAnsi" w:hAnsiTheme="minorHAnsi" w:cs="Arial"/>
          <w:sz w:val="24"/>
          <w:szCs w:val="24"/>
        </w:rPr>
      </w:pPr>
      <w:r w:rsidRPr="00036E56">
        <w:rPr>
          <w:rFonts w:asciiTheme="minorHAnsi" w:hAnsiTheme="minorHAnsi" w:cs="Arial"/>
          <w:sz w:val="24"/>
          <w:szCs w:val="24"/>
          <w:u w:val="single"/>
        </w:rPr>
        <w:t xml:space="preserve">Family Promise Affiliate - A Sheltering System for Families </w:t>
      </w:r>
    </w:p>
    <w:p w14:paraId="4BDBDFC1" w14:textId="77777777" w:rsidR="00666EC8" w:rsidRPr="002373CD" w:rsidRDefault="00666EC8" w:rsidP="00666EC8">
      <w:pPr>
        <w:keepNext/>
        <w:widowControl w:val="0"/>
        <w:spacing w:after="120"/>
        <w:rPr>
          <w:rFonts w:asciiTheme="minorHAnsi" w:hAnsiTheme="minorHAnsi" w:cs="Arial"/>
          <w:sz w:val="24"/>
          <w:szCs w:val="24"/>
        </w:rPr>
      </w:pPr>
      <w:r w:rsidRPr="002373CD">
        <w:rPr>
          <w:rFonts w:asciiTheme="minorHAnsi" w:hAnsiTheme="minorHAnsi" w:cs="Arial"/>
          <w:sz w:val="24"/>
          <w:szCs w:val="24"/>
        </w:rPr>
        <w:t xml:space="preserve">The St. Tammany Housing and Homeless Alliance is developing a local affiliate of the national “Family Promise” organization.  As a sheltering system for families, this program would provide shelter, case management, life skills education, and transportation assistance for homeless families. The program </w:t>
      </w:r>
      <w:proofErr w:type="gramStart"/>
      <w:r w:rsidRPr="002373CD">
        <w:rPr>
          <w:rFonts w:asciiTheme="minorHAnsi" w:hAnsiTheme="minorHAnsi" w:cs="Arial"/>
          <w:sz w:val="24"/>
          <w:szCs w:val="24"/>
        </w:rPr>
        <w:t>is designed</w:t>
      </w:r>
      <w:proofErr w:type="gramEnd"/>
      <w:r w:rsidRPr="002373CD">
        <w:rPr>
          <w:rFonts w:asciiTheme="minorHAnsi" w:hAnsiTheme="minorHAnsi" w:cs="Arial"/>
          <w:sz w:val="24"/>
          <w:szCs w:val="24"/>
        </w:rPr>
        <w:t xml:space="preserve"> to ensure that children can attend school that families can stay together, and that assistance is provided so that these families can again become self-sufficient. T</w:t>
      </w:r>
      <w:r>
        <w:rPr>
          <w:rFonts w:asciiTheme="minorHAnsi" w:hAnsiTheme="minorHAnsi" w:cs="Arial"/>
          <w:sz w:val="24"/>
          <w:szCs w:val="24"/>
        </w:rPr>
        <w:t xml:space="preserve">he initial start-up activities </w:t>
      </w:r>
      <w:proofErr w:type="gramStart"/>
      <w:r>
        <w:rPr>
          <w:rFonts w:asciiTheme="minorHAnsi" w:hAnsiTheme="minorHAnsi" w:cs="Arial"/>
          <w:sz w:val="24"/>
          <w:szCs w:val="24"/>
        </w:rPr>
        <w:t>we</w:t>
      </w:r>
      <w:r w:rsidRPr="002373CD">
        <w:rPr>
          <w:rFonts w:asciiTheme="minorHAnsi" w:hAnsiTheme="minorHAnsi" w:cs="Arial"/>
          <w:sz w:val="24"/>
          <w:szCs w:val="24"/>
        </w:rPr>
        <w:t>re funded</w:t>
      </w:r>
      <w:proofErr w:type="gramEnd"/>
      <w:r w:rsidRPr="002373CD">
        <w:rPr>
          <w:rFonts w:asciiTheme="minorHAnsi" w:hAnsiTheme="minorHAnsi" w:cs="Arial"/>
          <w:sz w:val="24"/>
          <w:szCs w:val="24"/>
        </w:rPr>
        <w:t xml:space="preserve"> through the Parish and the State of Louisiana Office of Community Development.</w:t>
      </w:r>
    </w:p>
    <w:p w14:paraId="4D23D192" w14:textId="77777777" w:rsidR="00666EC8" w:rsidRPr="002373CD" w:rsidRDefault="00666EC8" w:rsidP="00666EC8">
      <w:pPr>
        <w:keepNext/>
        <w:widowControl w:val="0"/>
        <w:spacing w:after="120"/>
        <w:rPr>
          <w:rFonts w:asciiTheme="minorHAnsi" w:hAnsiTheme="minorHAnsi" w:cs="Arial"/>
          <w:sz w:val="24"/>
          <w:szCs w:val="24"/>
          <w:u w:val="single"/>
        </w:rPr>
      </w:pPr>
      <w:r w:rsidRPr="002373CD">
        <w:rPr>
          <w:rFonts w:asciiTheme="minorHAnsi" w:hAnsiTheme="minorHAnsi" w:cs="Arial"/>
          <w:sz w:val="24"/>
          <w:szCs w:val="24"/>
          <w:u w:val="single"/>
        </w:rPr>
        <w:t xml:space="preserve">Provide Home Repair Assistance </w:t>
      </w:r>
    </w:p>
    <w:p w14:paraId="722B9B70" w14:textId="252B069A" w:rsidR="00666EC8" w:rsidRDefault="00666EC8" w:rsidP="007005EE">
      <w:pPr>
        <w:keepNext/>
        <w:widowControl w:val="0"/>
        <w:spacing w:after="120"/>
        <w:rPr>
          <w:rFonts w:asciiTheme="minorHAnsi" w:hAnsiTheme="minorHAnsi" w:cs="Arial"/>
          <w:sz w:val="24"/>
          <w:szCs w:val="24"/>
        </w:rPr>
      </w:pPr>
      <w:r w:rsidRPr="002373CD">
        <w:rPr>
          <w:rFonts w:asciiTheme="minorHAnsi" w:hAnsiTheme="minorHAnsi" w:cs="Arial"/>
          <w:sz w:val="24"/>
          <w:szCs w:val="24"/>
        </w:rPr>
        <w:t xml:space="preserve">The Parish will continue to fund minor home repair targeting </w:t>
      </w:r>
      <w:proofErr w:type="spellStart"/>
      <w:r w:rsidRPr="002373CD">
        <w:rPr>
          <w:rFonts w:asciiTheme="minorHAnsi" w:hAnsiTheme="minorHAnsi" w:cs="Arial"/>
          <w:sz w:val="24"/>
          <w:szCs w:val="24"/>
        </w:rPr>
        <w:t>LMI</w:t>
      </w:r>
      <w:proofErr w:type="spellEnd"/>
      <w:r w:rsidRPr="002373CD">
        <w:rPr>
          <w:rFonts w:asciiTheme="minorHAnsi" w:hAnsiTheme="minorHAnsi" w:cs="Arial"/>
          <w:sz w:val="24"/>
          <w:szCs w:val="24"/>
        </w:rPr>
        <w:t xml:space="preserve"> households, which can receive necessary repairs that make their homes physically and financially more sustainable. The Parish will collaborate with local non- profit &amp; for profit organizations to perform </w:t>
      </w:r>
      <w:proofErr w:type="gramStart"/>
      <w:r w:rsidR="007005EE">
        <w:rPr>
          <w:rFonts w:asciiTheme="minorHAnsi" w:hAnsiTheme="minorHAnsi" w:cs="Arial"/>
          <w:sz w:val="24"/>
          <w:szCs w:val="24"/>
        </w:rPr>
        <w:t>health  and</w:t>
      </w:r>
      <w:proofErr w:type="gramEnd"/>
      <w:r w:rsidR="007005EE">
        <w:rPr>
          <w:rFonts w:asciiTheme="minorHAnsi" w:hAnsiTheme="minorHAnsi" w:cs="Arial"/>
          <w:sz w:val="24"/>
          <w:szCs w:val="24"/>
        </w:rPr>
        <w:t xml:space="preserve"> </w:t>
      </w:r>
      <w:r w:rsidR="007005EE" w:rsidRPr="002373CD">
        <w:rPr>
          <w:rFonts w:asciiTheme="minorHAnsi" w:hAnsiTheme="minorHAnsi" w:cs="Arial"/>
          <w:sz w:val="24"/>
          <w:szCs w:val="24"/>
        </w:rPr>
        <w:t>safety related repairs</w:t>
      </w:r>
      <w:r w:rsidR="007005EE">
        <w:rPr>
          <w:rFonts w:asciiTheme="minorHAnsi" w:hAnsiTheme="minorHAnsi" w:cs="Arial"/>
          <w:sz w:val="24"/>
          <w:szCs w:val="24"/>
        </w:rPr>
        <w:t xml:space="preserve"> and promote energy efficient modifications to homes</w:t>
      </w:r>
      <w:r w:rsidR="007005EE" w:rsidRPr="002373CD">
        <w:rPr>
          <w:rFonts w:asciiTheme="minorHAnsi" w:hAnsiTheme="minorHAnsi" w:cs="Arial"/>
          <w:sz w:val="24"/>
          <w:szCs w:val="24"/>
        </w:rPr>
        <w:t>.</w:t>
      </w:r>
    </w:p>
    <w:p w14:paraId="0DF709E2" w14:textId="77777777" w:rsidR="00666EC8" w:rsidRPr="002373CD" w:rsidRDefault="00666EC8" w:rsidP="00666EC8">
      <w:pPr>
        <w:keepNext/>
        <w:widowControl w:val="0"/>
        <w:spacing w:after="120"/>
        <w:rPr>
          <w:rFonts w:asciiTheme="minorHAnsi" w:hAnsiTheme="minorHAnsi" w:cs="Arial"/>
          <w:sz w:val="24"/>
          <w:szCs w:val="24"/>
        </w:rPr>
      </w:pPr>
      <w:r>
        <w:rPr>
          <w:rFonts w:asciiTheme="minorHAnsi" w:hAnsiTheme="minorHAnsi" w:cs="Arial"/>
          <w:sz w:val="24"/>
          <w:szCs w:val="24"/>
        </w:rPr>
        <w:t xml:space="preserve">For the second year, CDBG funds </w:t>
      </w:r>
      <w:proofErr w:type="gramStart"/>
      <w:r>
        <w:rPr>
          <w:rFonts w:asciiTheme="minorHAnsi" w:hAnsiTheme="minorHAnsi" w:cs="Arial"/>
          <w:sz w:val="24"/>
          <w:szCs w:val="24"/>
        </w:rPr>
        <w:t>will also be used</w:t>
      </w:r>
      <w:proofErr w:type="gramEnd"/>
      <w:r>
        <w:rPr>
          <w:rFonts w:asciiTheme="minorHAnsi" w:hAnsiTheme="minorHAnsi" w:cs="Arial"/>
          <w:sz w:val="24"/>
          <w:szCs w:val="24"/>
        </w:rPr>
        <w:t xml:space="preserve"> for the repair and replacement of non-compliant septic systems.  This health and safety improvement </w:t>
      </w:r>
      <w:proofErr w:type="gramStart"/>
      <w:r>
        <w:rPr>
          <w:rFonts w:asciiTheme="minorHAnsi" w:hAnsiTheme="minorHAnsi" w:cs="Arial"/>
          <w:sz w:val="24"/>
          <w:szCs w:val="24"/>
        </w:rPr>
        <w:t>is very needed</w:t>
      </w:r>
      <w:proofErr w:type="gramEnd"/>
      <w:r>
        <w:rPr>
          <w:rFonts w:asciiTheme="minorHAnsi" w:hAnsiTheme="minorHAnsi" w:cs="Arial"/>
          <w:sz w:val="24"/>
          <w:szCs w:val="24"/>
        </w:rPr>
        <w:t xml:space="preserve"> for the overall water quality of Parish residents.</w:t>
      </w:r>
    </w:p>
    <w:p w14:paraId="5942CFAF" w14:textId="77777777" w:rsidR="00666EC8" w:rsidRPr="002373CD" w:rsidRDefault="00666EC8" w:rsidP="00666EC8">
      <w:pPr>
        <w:keepNext/>
        <w:widowControl w:val="0"/>
        <w:spacing w:after="120"/>
        <w:rPr>
          <w:rFonts w:asciiTheme="minorHAnsi" w:hAnsiTheme="minorHAnsi" w:cs="Arial"/>
          <w:sz w:val="24"/>
          <w:szCs w:val="24"/>
          <w:u w:val="single"/>
        </w:rPr>
      </w:pPr>
      <w:r w:rsidRPr="002373CD">
        <w:rPr>
          <w:rFonts w:asciiTheme="minorHAnsi" w:hAnsiTheme="minorHAnsi" w:cs="Arial"/>
          <w:sz w:val="24"/>
          <w:szCs w:val="24"/>
          <w:u w:val="single"/>
        </w:rPr>
        <w:t xml:space="preserve">Attend </w:t>
      </w:r>
      <w:proofErr w:type="spellStart"/>
      <w:r w:rsidRPr="002373CD">
        <w:rPr>
          <w:rFonts w:asciiTheme="minorHAnsi" w:hAnsiTheme="minorHAnsi" w:cs="Arial"/>
          <w:sz w:val="24"/>
          <w:szCs w:val="24"/>
          <w:u w:val="single"/>
        </w:rPr>
        <w:t>NHC</w:t>
      </w:r>
      <w:proofErr w:type="spellEnd"/>
      <w:r w:rsidRPr="002373CD">
        <w:rPr>
          <w:rFonts w:asciiTheme="minorHAnsi" w:hAnsiTheme="minorHAnsi" w:cs="Arial"/>
          <w:sz w:val="24"/>
          <w:szCs w:val="24"/>
          <w:u w:val="single"/>
        </w:rPr>
        <w:t xml:space="preserve"> and </w:t>
      </w:r>
      <w:proofErr w:type="spellStart"/>
      <w:r w:rsidRPr="002373CD">
        <w:rPr>
          <w:rFonts w:asciiTheme="minorHAnsi" w:hAnsiTheme="minorHAnsi" w:cs="Arial"/>
          <w:sz w:val="24"/>
          <w:szCs w:val="24"/>
          <w:u w:val="single"/>
        </w:rPr>
        <w:t>STHHA</w:t>
      </w:r>
      <w:proofErr w:type="spellEnd"/>
      <w:r w:rsidRPr="002373CD">
        <w:rPr>
          <w:rFonts w:asciiTheme="minorHAnsi" w:hAnsiTheme="minorHAnsi" w:cs="Arial"/>
          <w:sz w:val="24"/>
          <w:szCs w:val="24"/>
          <w:u w:val="single"/>
        </w:rPr>
        <w:t xml:space="preserve"> Meetings </w:t>
      </w:r>
    </w:p>
    <w:p w14:paraId="73264955" w14:textId="77777777" w:rsidR="00666EC8" w:rsidRPr="002373CD" w:rsidRDefault="00666EC8" w:rsidP="00666EC8">
      <w:pPr>
        <w:keepNext/>
        <w:widowControl w:val="0"/>
        <w:spacing w:after="120"/>
        <w:rPr>
          <w:rFonts w:asciiTheme="minorHAnsi" w:hAnsiTheme="minorHAnsi" w:cs="Arial"/>
          <w:sz w:val="24"/>
          <w:szCs w:val="24"/>
        </w:rPr>
      </w:pPr>
      <w:r w:rsidRPr="002373CD">
        <w:rPr>
          <w:rFonts w:asciiTheme="minorHAnsi" w:hAnsiTheme="minorHAnsi" w:cs="Arial"/>
          <w:sz w:val="24"/>
          <w:szCs w:val="24"/>
        </w:rPr>
        <w:t>CDBG staff will continue to attend monthly meetings of the Northlake Homeless Coalition and the St. Tammany Housing and Homeless Alliance.  </w:t>
      </w:r>
    </w:p>
    <w:p w14:paraId="1ED83D23" w14:textId="77777777" w:rsidR="00666EC8" w:rsidRPr="002373CD" w:rsidRDefault="00666EC8" w:rsidP="00666EC8">
      <w:pPr>
        <w:keepNext/>
        <w:widowControl w:val="0"/>
        <w:spacing w:after="0"/>
        <w:rPr>
          <w:rFonts w:asciiTheme="minorHAnsi" w:hAnsiTheme="minorHAnsi" w:cs="Arial"/>
          <w:sz w:val="24"/>
          <w:szCs w:val="24"/>
          <w:u w:val="single"/>
        </w:rPr>
      </w:pPr>
      <w:r w:rsidRPr="002373CD">
        <w:rPr>
          <w:rFonts w:asciiTheme="minorHAnsi" w:hAnsiTheme="minorHAnsi" w:cs="Arial"/>
          <w:sz w:val="24"/>
          <w:szCs w:val="24"/>
          <w:u w:val="single"/>
        </w:rPr>
        <w:t xml:space="preserve">Provide Information and Referral </w:t>
      </w:r>
    </w:p>
    <w:p w14:paraId="68AE39E9" w14:textId="77777777" w:rsidR="00666EC8" w:rsidRPr="002373CD" w:rsidRDefault="00666EC8" w:rsidP="00666EC8">
      <w:pPr>
        <w:keepNext/>
        <w:widowControl w:val="0"/>
        <w:spacing w:after="0"/>
        <w:rPr>
          <w:rFonts w:asciiTheme="minorHAnsi" w:hAnsiTheme="minorHAnsi" w:cs="Arial"/>
          <w:sz w:val="24"/>
          <w:szCs w:val="24"/>
        </w:rPr>
      </w:pPr>
      <w:r w:rsidRPr="002373CD">
        <w:rPr>
          <w:rFonts w:asciiTheme="minorHAnsi" w:hAnsiTheme="minorHAnsi" w:cs="Arial"/>
          <w:sz w:val="24"/>
          <w:szCs w:val="24"/>
        </w:rPr>
        <w:t>DHHS will continue to provide resource and referral information to citizens and organizations who</w:t>
      </w:r>
      <w:r>
        <w:rPr>
          <w:rFonts w:asciiTheme="minorHAnsi" w:hAnsiTheme="minorHAnsi" w:cs="Arial"/>
          <w:sz w:val="24"/>
          <w:szCs w:val="24"/>
        </w:rPr>
        <w:t xml:space="preserve"> c</w:t>
      </w:r>
      <w:r w:rsidRPr="002373CD">
        <w:rPr>
          <w:rFonts w:asciiTheme="minorHAnsi" w:hAnsiTheme="minorHAnsi" w:cs="Arial"/>
          <w:sz w:val="24"/>
          <w:szCs w:val="24"/>
        </w:rPr>
        <w:t>ontact the office looking for resources. A new referral directory is now available on the DHHS website.</w:t>
      </w:r>
    </w:p>
    <w:p w14:paraId="7EF08372" w14:textId="77777777" w:rsidR="00666EC8" w:rsidRDefault="00666EC8" w:rsidP="00666EC8">
      <w:pPr>
        <w:keepNext/>
        <w:widowControl w:val="0"/>
        <w:spacing w:after="0" w:line="120" w:lineRule="auto"/>
        <w:rPr>
          <w:rFonts w:asciiTheme="minorHAnsi" w:hAnsiTheme="minorHAnsi" w:cs="Arial"/>
          <w:sz w:val="24"/>
          <w:szCs w:val="24"/>
          <w:u w:val="single"/>
        </w:rPr>
      </w:pPr>
    </w:p>
    <w:p w14:paraId="6BEFAA84" w14:textId="77777777" w:rsidR="00666EC8" w:rsidRPr="00554734" w:rsidRDefault="00666EC8" w:rsidP="00666EC8">
      <w:pPr>
        <w:keepNext/>
        <w:widowControl w:val="0"/>
        <w:spacing w:after="120"/>
        <w:rPr>
          <w:rFonts w:asciiTheme="minorHAnsi" w:hAnsiTheme="minorHAnsi" w:cs="Arial"/>
          <w:sz w:val="24"/>
          <w:szCs w:val="24"/>
        </w:rPr>
      </w:pPr>
      <w:r w:rsidRPr="00554734">
        <w:rPr>
          <w:rFonts w:asciiTheme="minorHAnsi" w:hAnsiTheme="minorHAnsi" w:cs="Arial"/>
          <w:sz w:val="24"/>
          <w:szCs w:val="24"/>
          <w:u w:val="single"/>
        </w:rPr>
        <w:t>St. Tammany Parish Transit Service</w:t>
      </w:r>
    </w:p>
    <w:p w14:paraId="646D7EC4" w14:textId="6AE3FDE7" w:rsidR="00666EC8" w:rsidRPr="00554734" w:rsidRDefault="00666EC8" w:rsidP="00666EC8">
      <w:pPr>
        <w:keepNext/>
        <w:widowControl w:val="0"/>
        <w:spacing w:after="120"/>
        <w:rPr>
          <w:rFonts w:asciiTheme="minorHAnsi" w:hAnsiTheme="minorHAnsi" w:cs="Arial"/>
          <w:b/>
          <w:sz w:val="24"/>
          <w:szCs w:val="24"/>
        </w:rPr>
      </w:pPr>
      <w:r w:rsidRPr="002373CD">
        <w:rPr>
          <w:rFonts w:asciiTheme="minorHAnsi" w:hAnsiTheme="minorHAnsi" w:cs="Arial"/>
          <w:sz w:val="24"/>
          <w:szCs w:val="24"/>
        </w:rPr>
        <w:t xml:space="preserve">CDBG funds will continue to fund the transit program in conjunction with Council on Aging, </w:t>
      </w:r>
      <w:proofErr w:type="spellStart"/>
      <w:r w:rsidRPr="002373CD">
        <w:rPr>
          <w:rFonts w:asciiTheme="minorHAnsi" w:hAnsiTheme="minorHAnsi" w:cs="Arial"/>
          <w:sz w:val="24"/>
          <w:szCs w:val="24"/>
        </w:rPr>
        <w:t>STARC</w:t>
      </w:r>
      <w:proofErr w:type="spellEnd"/>
      <w:r w:rsidRPr="002373CD">
        <w:rPr>
          <w:rFonts w:asciiTheme="minorHAnsi" w:hAnsiTheme="minorHAnsi" w:cs="Arial"/>
          <w:sz w:val="24"/>
          <w:szCs w:val="24"/>
        </w:rPr>
        <w:t xml:space="preserve">, </w:t>
      </w:r>
      <w:r>
        <w:rPr>
          <w:rFonts w:asciiTheme="minorHAnsi" w:hAnsiTheme="minorHAnsi" w:cs="Arial"/>
          <w:sz w:val="24"/>
          <w:szCs w:val="24"/>
        </w:rPr>
        <w:t>and other partners.  The Transit</w:t>
      </w:r>
      <w:r w:rsidRPr="002373CD">
        <w:rPr>
          <w:rFonts w:asciiTheme="minorHAnsi" w:hAnsiTheme="minorHAnsi" w:cs="Arial"/>
          <w:sz w:val="24"/>
          <w:szCs w:val="24"/>
        </w:rPr>
        <w:t xml:space="preserve"> Service will continue to provide income-eligible individuals with vouchers so that they can ride the Parish’s transit system at no cost. An </w:t>
      </w:r>
      <w:proofErr w:type="gramStart"/>
      <w:r w:rsidRPr="002373CD">
        <w:rPr>
          <w:rFonts w:asciiTheme="minorHAnsi" w:hAnsiTheme="minorHAnsi" w:cs="Arial"/>
          <w:sz w:val="24"/>
          <w:szCs w:val="24"/>
        </w:rPr>
        <w:lastRenderedPageBreak/>
        <w:t>operational</w:t>
      </w:r>
      <w:proofErr w:type="gramEnd"/>
      <w:r w:rsidRPr="002373CD">
        <w:rPr>
          <w:rFonts w:asciiTheme="minorHAnsi" w:hAnsiTheme="minorHAnsi" w:cs="Arial"/>
          <w:sz w:val="24"/>
          <w:szCs w:val="24"/>
        </w:rPr>
        <w:t xml:space="preserve"> transit program may assist the homeless population in accessing available services.</w:t>
      </w:r>
      <w:r>
        <w:rPr>
          <w:rFonts w:asciiTheme="minorHAnsi" w:hAnsiTheme="minorHAnsi" w:cs="Arial"/>
          <w:sz w:val="24"/>
          <w:szCs w:val="24"/>
        </w:rPr>
        <w:t xml:space="preserve">  </w:t>
      </w:r>
      <w:r w:rsidRPr="00554734">
        <w:rPr>
          <w:rFonts w:asciiTheme="minorHAnsi" w:hAnsiTheme="minorHAnsi" w:cs="Arial"/>
          <w:sz w:val="24"/>
          <w:szCs w:val="24"/>
        </w:rPr>
        <w:t>St. Tammany Parish Transit Service</w:t>
      </w:r>
      <w:r>
        <w:rPr>
          <w:rFonts w:asciiTheme="minorHAnsi" w:hAnsiTheme="minorHAnsi" w:cs="Arial"/>
          <w:sz w:val="24"/>
          <w:szCs w:val="24"/>
        </w:rPr>
        <w:t xml:space="preserve"> </w:t>
      </w:r>
      <w:r w:rsidRPr="002373CD">
        <w:rPr>
          <w:rFonts w:asciiTheme="minorHAnsi" w:hAnsiTheme="minorHAnsi" w:cs="Arial"/>
          <w:sz w:val="24"/>
          <w:szCs w:val="24"/>
        </w:rPr>
        <w:t xml:space="preserve">funded by CDBG commenced in May 2011 and continues through </w:t>
      </w:r>
      <w:r>
        <w:rPr>
          <w:rFonts w:asciiTheme="minorHAnsi" w:hAnsiTheme="minorHAnsi" w:cs="Arial"/>
          <w:sz w:val="24"/>
          <w:szCs w:val="24"/>
        </w:rPr>
        <w:t>CDBG Program Year 201</w:t>
      </w:r>
      <w:r w:rsidR="005217B9">
        <w:rPr>
          <w:rFonts w:asciiTheme="minorHAnsi" w:hAnsiTheme="minorHAnsi" w:cs="Arial"/>
          <w:sz w:val="24"/>
          <w:szCs w:val="24"/>
        </w:rPr>
        <w:t>8-2019</w:t>
      </w:r>
      <w:r w:rsidRPr="002373CD">
        <w:rPr>
          <w:rFonts w:asciiTheme="minorHAnsi" w:hAnsiTheme="minorHAnsi" w:cs="Arial"/>
          <w:sz w:val="24"/>
          <w:szCs w:val="24"/>
        </w:rPr>
        <w:t>.</w:t>
      </w:r>
    </w:p>
    <w:p w14:paraId="3E417039" w14:textId="77777777" w:rsidR="0015348E" w:rsidRDefault="0015348E" w:rsidP="0015348E">
      <w:pPr>
        <w:keepNext/>
        <w:widowControl w:val="0"/>
        <w:spacing w:line="204" w:lineRule="auto"/>
        <w:rPr>
          <w:b/>
          <w:sz w:val="24"/>
          <w:szCs w:val="24"/>
        </w:rPr>
      </w:pPr>
      <w:r>
        <w:rPr>
          <w:b/>
          <w:sz w:val="24"/>
          <w:szCs w:val="24"/>
        </w:rPr>
        <w:t>Discussion</w:t>
      </w:r>
    </w:p>
    <w:p w14:paraId="6F7B051C" w14:textId="77777777" w:rsidR="0015348E" w:rsidRDefault="0015348E" w:rsidP="0015348E">
      <w:pPr>
        <w:keepNext/>
        <w:widowControl w:val="0"/>
        <w:spacing w:after="0" w:line="240" w:lineRule="auto"/>
        <w:jc w:val="center"/>
        <w:rPr>
          <w:rFonts w:cs="Arial"/>
        </w:rPr>
      </w:pPr>
    </w:p>
    <w:p w14:paraId="5D7FEB2C" w14:textId="77777777" w:rsidR="0015348E" w:rsidRDefault="0015348E" w:rsidP="0015348E">
      <w:pPr>
        <w:pStyle w:val="Heading2"/>
        <w:pageBreakBefore/>
        <w:widowControl w:val="0"/>
        <w:rPr>
          <w:rFonts w:ascii="Calibri" w:hAnsi="Calibri"/>
          <w:i w:val="0"/>
        </w:rPr>
      </w:pPr>
      <w:r>
        <w:rPr>
          <w:rFonts w:ascii="Calibri" w:hAnsi="Calibri"/>
          <w:i w:val="0"/>
        </w:rPr>
        <w:lastRenderedPageBreak/>
        <w:t>AP-75 Barriers to affordable housing – 91.220(j)</w:t>
      </w:r>
    </w:p>
    <w:p w14:paraId="0F6DD553" w14:textId="68B73C17" w:rsidR="0015348E" w:rsidRDefault="0015348E" w:rsidP="0015348E">
      <w:pPr>
        <w:keepNext/>
        <w:widowControl w:val="0"/>
        <w:spacing w:line="204" w:lineRule="auto"/>
        <w:rPr>
          <w:b/>
          <w:sz w:val="24"/>
          <w:szCs w:val="24"/>
        </w:rPr>
      </w:pPr>
      <w:r>
        <w:rPr>
          <w:b/>
          <w:sz w:val="24"/>
          <w:szCs w:val="24"/>
        </w:rPr>
        <w:t xml:space="preserve">Introduction: </w:t>
      </w:r>
    </w:p>
    <w:p w14:paraId="10FDDA34" w14:textId="77777777" w:rsidR="0097304E" w:rsidRPr="00227045" w:rsidRDefault="0097304E" w:rsidP="0097304E">
      <w:pPr>
        <w:rPr>
          <w:sz w:val="24"/>
          <w:szCs w:val="24"/>
        </w:rPr>
      </w:pPr>
      <w:r w:rsidRPr="00227045">
        <w:rPr>
          <w:sz w:val="24"/>
          <w:szCs w:val="24"/>
        </w:rPr>
        <w:t>Barriers to affordable housing include:</w:t>
      </w:r>
    </w:p>
    <w:p w14:paraId="75A8C977" w14:textId="77777777" w:rsidR="0097304E" w:rsidRPr="00227045" w:rsidRDefault="0097304E" w:rsidP="0097304E">
      <w:pPr>
        <w:rPr>
          <w:sz w:val="24"/>
          <w:szCs w:val="24"/>
          <w:u w:val="single"/>
        </w:rPr>
      </w:pPr>
      <w:r w:rsidRPr="00227045">
        <w:rPr>
          <w:sz w:val="24"/>
          <w:szCs w:val="24"/>
          <w:u w:val="single"/>
        </w:rPr>
        <w:t>The Biggert-Waters Act (</w:t>
      </w:r>
      <w:proofErr w:type="spellStart"/>
      <w:r w:rsidRPr="00227045">
        <w:rPr>
          <w:sz w:val="24"/>
          <w:szCs w:val="24"/>
          <w:u w:val="single"/>
        </w:rPr>
        <w:t>BWA</w:t>
      </w:r>
      <w:proofErr w:type="spellEnd"/>
      <w:r w:rsidRPr="00227045">
        <w:rPr>
          <w:sz w:val="24"/>
          <w:szCs w:val="24"/>
          <w:u w:val="single"/>
        </w:rPr>
        <w:t>)</w:t>
      </w:r>
    </w:p>
    <w:p w14:paraId="6745CC7E" w14:textId="77777777" w:rsidR="0097304E" w:rsidRPr="00227045" w:rsidRDefault="0097304E" w:rsidP="0097304E">
      <w:pPr>
        <w:rPr>
          <w:sz w:val="24"/>
          <w:szCs w:val="24"/>
        </w:rPr>
      </w:pPr>
      <w:r w:rsidRPr="00227045">
        <w:rPr>
          <w:sz w:val="24"/>
          <w:szCs w:val="24"/>
        </w:rPr>
        <w:t xml:space="preserve">Congress passed (2012), amended (2014) and reauthorized (2017) the Biggert-Waters </w:t>
      </w:r>
      <w:proofErr w:type="gramStart"/>
      <w:r w:rsidRPr="00227045">
        <w:rPr>
          <w:sz w:val="24"/>
          <w:szCs w:val="24"/>
        </w:rPr>
        <w:t>Act which</w:t>
      </w:r>
      <w:proofErr w:type="gramEnd"/>
      <w:r w:rsidRPr="00227045">
        <w:rPr>
          <w:sz w:val="24"/>
          <w:szCs w:val="24"/>
        </w:rPr>
        <w:t xml:space="preserve"> authorizes the flood insurance program. The </w:t>
      </w:r>
      <w:proofErr w:type="gramStart"/>
      <w:r w:rsidRPr="00227045">
        <w:rPr>
          <w:sz w:val="24"/>
          <w:szCs w:val="24"/>
        </w:rPr>
        <w:t>law required</w:t>
      </w:r>
      <w:proofErr w:type="gramEnd"/>
      <w:r w:rsidRPr="00227045">
        <w:rPr>
          <w:sz w:val="24"/>
          <w:szCs w:val="24"/>
        </w:rPr>
        <w:t xml:space="preserve"> changes be made to flood hazard mapping, grants, flood insurance, and the management of floodplains, and the adoption of new FEMA flood maps in 2012 and 2014. The new flood maps increase the base flood elevation in many areas. For </w:t>
      </w:r>
      <w:proofErr w:type="gramStart"/>
      <w:r w:rsidRPr="00227045">
        <w:rPr>
          <w:sz w:val="24"/>
          <w:szCs w:val="24"/>
        </w:rPr>
        <w:t>a lot of</w:t>
      </w:r>
      <w:proofErr w:type="gramEnd"/>
      <w:r w:rsidRPr="00227045">
        <w:rPr>
          <w:sz w:val="24"/>
          <w:szCs w:val="24"/>
        </w:rPr>
        <w:t xml:space="preserve"> households, this means that 1.) The height to which they previously raised their home may no longer be sufficient, and 2.) If their home is not elevated the appropriate amount, their flood premiums may increase significantly. </w:t>
      </w:r>
    </w:p>
    <w:p w14:paraId="7BC2FE1F" w14:textId="77777777" w:rsidR="0097304E" w:rsidRPr="00227045" w:rsidRDefault="0097304E" w:rsidP="0097304E">
      <w:pPr>
        <w:rPr>
          <w:sz w:val="24"/>
          <w:szCs w:val="24"/>
        </w:rPr>
      </w:pPr>
      <w:r w:rsidRPr="00227045">
        <w:rPr>
          <w:sz w:val="24"/>
          <w:szCs w:val="24"/>
          <w:u w:val="single"/>
        </w:rPr>
        <w:t>Impact Fees</w:t>
      </w:r>
    </w:p>
    <w:p w14:paraId="029BF13D" w14:textId="77777777" w:rsidR="0097304E" w:rsidRPr="00227045" w:rsidRDefault="0097304E" w:rsidP="0097304E">
      <w:pPr>
        <w:rPr>
          <w:sz w:val="24"/>
          <w:szCs w:val="24"/>
        </w:rPr>
      </w:pPr>
      <w:r w:rsidRPr="00227045">
        <w:rPr>
          <w:sz w:val="24"/>
          <w:szCs w:val="24"/>
        </w:rPr>
        <w:t xml:space="preserve">In 2005, the St. Tammany Parish Council adopted the policy of imposing mandatory impact fees. </w:t>
      </w:r>
      <w:proofErr w:type="gramStart"/>
      <w:r w:rsidRPr="00227045">
        <w:rPr>
          <w:sz w:val="24"/>
          <w:szCs w:val="24"/>
        </w:rPr>
        <w:t>These fees are paid by developers</w:t>
      </w:r>
      <w:proofErr w:type="gramEnd"/>
      <w:r w:rsidRPr="00227045">
        <w:rPr>
          <w:sz w:val="24"/>
          <w:szCs w:val="24"/>
        </w:rPr>
        <w:t xml:space="preserve"> when new subdivisions, strip malls, big box stores, or other new residential and commercial development are built. The purpose of the fee is to offset the strain that the new growth puts on Parish roads and drainage. While some individuals </w:t>
      </w:r>
      <w:proofErr w:type="gramStart"/>
      <w:r w:rsidRPr="00227045">
        <w:rPr>
          <w:sz w:val="24"/>
          <w:szCs w:val="24"/>
        </w:rPr>
        <w:t>can be granted</w:t>
      </w:r>
      <w:proofErr w:type="gramEnd"/>
      <w:r w:rsidRPr="00227045">
        <w:rPr>
          <w:sz w:val="24"/>
          <w:szCs w:val="24"/>
        </w:rPr>
        <w:t xml:space="preserve"> a waiver of the impact fees if they can demonstrate an income level of “Very Low Income” based on HUD criteria, these fees may be seen as a deterrent from building to individuals who are above the “very low income” level but under the “moderate-income” level. </w:t>
      </w:r>
    </w:p>
    <w:p w14:paraId="33825BF2" w14:textId="77777777" w:rsidR="0097304E" w:rsidRPr="00227045" w:rsidRDefault="0097304E" w:rsidP="0097304E">
      <w:pPr>
        <w:rPr>
          <w:sz w:val="24"/>
          <w:szCs w:val="24"/>
          <w:u w:val="single"/>
        </w:rPr>
      </w:pPr>
      <w:r w:rsidRPr="00227045">
        <w:rPr>
          <w:sz w:val="24"/>
          <w:szCs w:val="24"/>
          <w:u w:val="single"/>
        </w:rPr>
        <w:t>NIMBYISM</w:t>
      </w:r>
    </w:p>
    <w:p w14:paraId="2B0E21E4" w14:textId="77777777" w:rsidR="0097304E" w:rsidRPr="00227045" w:rsidRDefault="0097304E" w:rsidP="0097304E">
      <w:pPr>
        <w:rPr>
          <w:sz w:val="24"/>
          <w:szCs w:val="24"/>
        </w:rPr>
      </w:pPr>
      <w:r w:rsidRPr="00227045">
        <w:rPr>
          <w:sz w:val="24"/>
          <w:szCs w:val="24"/>
        </w:rPr>
        <w:t xml:space="preserve">There have been issues with NIMBYISM in the past when it comes to constructing affordable housing in the parish. </w:t>
      </w:r>
    </w:p>
    <w:p w14:paraId="5837038A" w14:textId="77777777" w:rsidR="0097304E" w:rsidRPr="00227045" w:rsidRDefault="0097304E" w:rsidP="0097304E">
      <w:pPr>
        <w:rPr>
          <w:sz w:val="24"/>
          <w:szCs w:val="24"/>
          <w:u w:val="single"/>
        </w:rPr>
      </w:pPr>
      <w:r w:rsidRPr="00227045">
        <w:rPr>
          <w:sz w:val="24"/>
          <w:szCs w:val="24"/>
          <w:u w:val="single"/>
        </w:rPr>
        <w:t>High Cost of Land</w:t>
      </w:r>
    </w:p>
    <w:p w14:paraId="518FAB8F" w14:textId="77777777" w:rsidR="0097304E" w:rsidRPr="00227045" w:rsidRDefault="0097304E" w:rsidP="0097304E">
      <w:pPr>
        <w:rPr>
          <w:b/>
          <w:sz w:val="24"/>
          <w:szCs w:val="24"/>
        </w:rPr>
      </w:pPr>
      <w:r w:rsidRPr="00227045">
        <w:rPr>
          <w:sz w:val="24"/>
          <w:szCs w:val="24"/>
        </w:rPr>
        <w:t>According to a 2015 study by W. Larson of the Bureau of Economic Analysis, the average cost of land per acre in Louisiana was $12,908, the 23</w:t>
      </w:r>
      <w:r w:rsidRPr="00227045">
        <w:rPr>
          <w:sz w:val="24"/>
          <w:szCs w:val="24"/>
          <w:vertAlign w:val="superscript"/>
        </w:rPr>
        <w:t>rd</w:t>
      </w:r>
      <w:r w:rsidRPr="00227045">
        <w:rPr>
          <w:sz w:val="24"/>
          <w:szCs w:val="24"/>
        </w:rPr>
        <w:t xml:space="preserve"> highest in the nation. In St. Tammany Parish, the study estimates land per acre to range from $20,000-$38,000, depending on clearance, population density, zoning, and intended land use. High cost of land affects the real estate pricing for new and established residential developments, and can be a barrier to affordable housing. </w:t>
      </w:r>
    </w:p>
    <w:p w14:paraId="0FB57268" w14:textId="77777777" w:rsidR="0097304E" w:rsidRPr="00227045" w:rsidRDefault="0097304E" w:rsidP="0097304E">
      <w:pPr>
        <w:rPr>
          <w:b/>
          <w:sz w:val="24"/>
          <w:szCs w:val="24"/>
        </w:rPr>
      </w:pPr>
      <w:r w:rsidRPr="00227045">
        <w:rPr>
          <w:b/>
          <w:sz w:val="24"/>
          <w:szCs w:val="24"/>
        </w:rPr>
        <w:t>Strategy to Remove or Ameliorate the Barriers to Affordable Housing</w:t>
      </w:r>
    </w:p>
    <w:p w14:paraId="3EF2B102" w14:textId="77777777" w:rsidR="0097304E" w:rsidRPr="00227045" w:rsidRDefault="0097304E" w:rsidP="0097304E">
      <w:pPr>
        <w:rPr>
          <w:sz w:val="24"/>
          <w:szCs w:val="24"/>
          <w:u w:val="single"/>
        </w:rPr>
      </w:pPr>
      <w:r w:rsidRPr="00227045">
        <w:rPr>
          <w:sz w:val="24"/>
          <w:szCs w:val="24"/>
          <w:u w:val="single"/>
        </w:rPr>
        <w:t>The Biggert-Waters Act (</w:t>
      </w:r>
      <w:proofErr w:type="spellStart"/>
      <w:r w:rsidRPr="00227045">
        <w:rPr>
          <w:sz w:val="24"/>
          <w:szCs w:val="24"/>
          <w:u w:val="single"/>
        </w:rPr>
        <w:t>BWA</w:t>
      </w:r>
      <w:proofErr w:type="spellEnd"/>
      <w:r w:rsidRPr="00227045">
        <w:rPr>
          <w:sz w:val="24"/>
          <w:szCs w:val="24"/>
          <w:u w:val="single"/>
        </w:rPr>
        <w:t>)</w:t>
      </w:r>
    </w:p>
    <w:p w14:paraId="7F7D8086" w14:textId="77777777" w:rsidR="0097304E" w:rsidRPr="00227045" w:rsidRDefault="0097304E" w:rsidP="0097304E">
      <w:pPr>
        <w:rPr>
          <w:sz w:val="24"/>
          <w:szCs w:val="24"/>
        </w:rPr>
      </w:pPr>
      <w:r w:rsidRPr="00227045">
        <w:rPr>
          <w:sz w:val="24"/>
          <w:szCs w:val="24"/>
        </w:rPr>
        <w:lastRenderedPageBreak/>
        <w:t>As a recipient of FEMA Hazard Mitigation and Severe Repetitive Loss funds, St. Tammany Parish has been assisting approved homeowners in elevating their homes to at least one foot above the highest base flood elevation mapped. However, this alone will not alleviate the risk for neighborhoods in higher risk flood zones where flood insurance and prevention maintenance will add to the cost of ownership.</w:t>
      </w:r>
    </w:p>
    <w:p w14:paraId="0CB89CFA" w14:textId="77777777" w:rsidR="0097304E" w:rsidRPr="00227045" w:rsidRDefault="0097304E" w:rsidP="0097304E">
      <w:pPr>
        <w:rPr>
          <w:sz w:val="24"/>
          <w:szCs w:val="24"/>
        </w:rPr>
      </w:pPr>
      <w:r w:rsidRPr="00227045">
        <w:rPr>
          <w:sz w:val="24"/>
          <w:szCs w:val="24"/>
          <w:u w:val="single"/>
        </w:rPr>
        <w:t>Impact Fees</w:t>
      </w:r>
    </w:p>
    <w:p w14:paraId="216AE5E2" w14:textId="77777777" w:rsidR="0097304E" w:rsidRPr="00227045" w:rsidRDefault="0097304E" w:rsidP="0097304E">
      <w:pPr>
        <w:rPr>
          <w:sz w:val="24"/>
          <w:szCs w:val="24"/>
        </w:rPr>
      </w:pPr>
      <w:r w:rsidRPr="00227045">
        <w:rPr>
          <w:sz w:val="24"/>
          <w:szCs w:val="24"/>
        </w:rPr>
        <w:t xml:space="preserve">In working with homebuyer programs in the parish, staff evaluate any opportunity to work with Parish officials to waive the fees for households at the 80 percent of </w:t>
      </w:r>
      <w:proofErr w:type="gramStart"/>
      <w:r w:rsidRPr="00227045">
        <w:rPr>
          <w:sz w:val="24"/>
          <w:szCs w:val="24"/>
        </w:rPr>
        <w:t>median,</w:t>
      </w:r>
      <w:proofErr w:type="gramEnd"/>
      <w:r w:rsidRPr="00227045">
        <w:rPr>
          <w:sz w:val="24"/>
          <w:szCs w:val="24"/>
        </w:rPr>
        <w:t xml:space="preserve"> or “moderate-income” level.</w:t>
      </w:r>
    </w:p>
    <w:p w14:paraId="1D01D862" w14:textId="77777777" w:rsidR="0097304E" w:rsidRPr="00227045" w:rsidRDefault="0097304E" w:rsidP="0097304E">
      <w:pPr>
        <w:rPr>
          <w:sz w:val="24"/>
          <w:szCs w:val="24"/>
          <w:u w:val="single"/>
        </w:rPr>
      </w:pPr>
      <w:r w:rsidRPr="00227045">
        <w:rPr>
          <w:sz w:val="24"/>
          <w:szCs w:val="24"/>
          <w:u w:val="single"/>
        </w:rPr>
        <w:t>NIMBYISM</w:t>
      </w:r>
    </w:p>
    <w:p w14:paraId="6AD6F3CD" w14:textId="77777777" w:rsidR="0097304E" w:rsidRPr="00227045" w:rsidRDefault="0097304E" w:rsidP="0097304E">
      <w:pPr>
        <w:rPr>
          <w:sz w:val="24"/>
          <w:szCs w:val="24"/>
        </w:rPr>
      </w:pPr>
      <w:r w:rsidRPr="00227045">
        <w:rPr>
          <w:sz w:val="24"/>
          <w:szCs w:val="24"/>
        </w:rPr>
        <w:t>Parish staff have worked with local officials and the Northshore Housing Initiative to work on outreach and education to the community about the benefits and needs of affordable housing.</w:t>
      </w:r>
    </w:p>
    <w:p w14:paraId="5353F542" w14:textId="77777777" w:rsidR="0097304E" w:rsidRPr="00227045" w:rsidRDefault="0097304E" w:rsidP="0097304E">
      <w:pPr>
        <w:rPr>
          <w:sz w:val="24"/>
          <w:szCs w:val="24"/>
          <w:u w:val="single"/>
        </w:rPr>
      </w:pPr>
      <w:r w:rsidRPr="00227045">
        <w:rPr>
          <w:sz w:val="24"/>
          <w:szCs w:val="24"/>
          <w:u w:val="single"/>
        </w:rPr>
        <w:t>High Cost of Land</w:t>
      </w:r>
    </w:p>
    <w:p w14:paraId="56F4D37F" w14:textId="77777777" w:rsidR="0097304E" w:rsidRPr="00227045" w:rsidRDefault="0097304E" w:rsidP="0097304E">
      <w:pPr>
        <w:rPr>
          <w:b/>
          <w:color w:val="2F5496" w:themeColor="accent5" w:themeShade="BF"/>
          <w:sz w:val="24"/>
          <w:szCs w:val="24"/>
        </w:rPr>
      </w:pPr>
      <w:r w:rsidRPr="00227045">
        <w:rPr>
          <w:sz w:val="24"/>
          <w:szCs w:val="24"/>
        </w:rPr>
        <w:t xml:space="preserve">The Parish supports Northshore Housing </w:t>
      </w:r>
      <w:proofErr w:type="gramStart"/>
      <w:r w:rsidRPr="00227045">
        <w:rPr>
          <w:sz w:val="24"/>
          <w:szCs w:val="24"/>
        </w:rPr>
        <w:t>Initiative,</w:t>
      </w:r>
      <w:proofErr w:type="gramEnd"/>
      <w:r w:rsidRPr="00227045">
        <w:rPr>
          <w:sz w:val="24"/>
          <w:szCs w:val="24"/>
        </w:rPr>
        <w:t xml:space="preserve"> and Habitat for Humanity East and West to identify potential eligible clients for their homebuyer programs. Each organization subsidizes the cost of a house to lower the purchase price for the client, reducing the mortgage payment. Northshore Housing Initiative purchases and retains ownership of the land as part of the Community Land Trust program so that the home stays affordable to low- to moderate-income buyers in the future.</w:t>
      </w:r>
      <w:r w:rsidRPr="0097304E">
        <w:rPr>
          <w:color w:val="000000" w:themeColor="text1"/>
          <w:sz w:val="24"/>
          <w:szCs w:val="24"/>
        </w:rPr>
        <w:t xml:space="preserve"> Policies and programs to encourage affordable housing developments, such as </w:t>
      </w:r>
      <w:proofErr w:type="spellStart"/>
      <w:r w:rsidRPr="0097304E">
        <w:rPr>
          <w:color w:val="000000" w:themeColor="text1"/>
          <w:sz w:val="24"/>
          <w:szCs w:val="24"/>
        </w:rPr>
        <w:t>LIHTC</w:t>
      </w:r>
      <w:proofErr w:type="spellEnd"/>
      <w:r w:rsidRPr="0097304E">
        <w:rPr>
          <w:color w:val="000000" w:themeColor="text1"/>
          <w:sz w:val="24"/>
          <w:szCs w:val="24"/>
        </w:rPr>
        <w:t xml:space="preserve">, </w:t>
      </w:r>
      <w:proofErr w:type="gramStart"/>
      <w:r w:rsidRPr="0097304E">
        <w:rPr>
          <w:color w:val="000000" w:themeColor="text1"/>
          <w:sz w:val="24"/>
          <w:szCs w:val="24"/>
        </w:rPr>
        <w:t>are needed</w:t>
      </w:r>
      <w:proofErr w:type="gramEnd"/>
      <w:r w:rsidRPr="0097304E">
        <w:rPr>
          <w:color w:val="000000" w:themeColor="text1"/>
          <w:sz w:val="24"/>
          <w:szCs w:val="24"/>
        </w:rPr>
        <w:t xml:space="preserve"> to continue the efforts made by these organizations to help offset the increasing cost of land.</w:t>
      </w:r>
    </w:p>
    <w:p w14:paraId="4B271AFB" w14:textId="77777777" w:rsidR="0015348E" w:rsidRDefault="0015348E" w:rsidP="0015348E">
      <w:pPr>
        <w:keepNext/>
        <w:widowControl w:val="0"/>
        <w:spacing w:line="204" w:lineRule="auto"/>
        <w:rPr>
          <w:b/>
          <w:sz w:val="24"/>
          <w:szCs w:val="24"/>
        </w:rPr>
      </w:pPr>
      <w:r>
        <w:rPr>
          <w:b/>
          <w:sz w:val="24"/>
          <w:szCs w:val="24"/>
        </w:rPr>
        <w:t xml:space="preserve">Discussion: </w:t>
      </w:r>
    </w:p>
    <w:p w14:paraId="3642F3E3" w14:textId="77777777" w:rsidR="0015348E" w:rsidRDefault="0015348E" w:rsidP="0015348E">
      <w:pPr>
        <w:pStyle w:val="Heading2"/>
        <w:pageBreakBefore/>
        <w:widowControl w:val="0"/>
        <w:rPr>
          <w:rFonts w:ascii="Calibri" w:hAnsi="Calibri"/>
          <w:i w:val="0"/>
        </w:rPr>
      </w:pPr>
      <w:r>
        <w:rPr>
          <w:rFonts w:ascii="Calibri" w:hAnsi="Calibri"/>
          <w:i w:val="0"/>
        </w:rPr>
        <w:lastRenderedPageBreak/>
        <w:t>AP-85 Other Actions – 91.220(k)</w:t>
      </w:r>
    </w:p>
    <w:p w14:paraId="41932A19" w14:textId="77777777" w:rsidR="0015348E" w:rsidRDefault="0015348E" w:rsidP="0015348E">
      <w:pPr>
        <w:keepNext/>
        <w:widowControl w:val="0"/>
        <w:spacing w:line="204" w:lineRule="auto"/>
        <w:rPr>
          <w:b/>
          <w:sz w:val="24"/>
          <w:szCs w:val="24"/>
        </w:rPr>
      </w:pPr>
      <w:r>
        <w:rPr>
          <w:b/>
          <w:sz w:val="24"/>
          <w:szCs w:val="24"/>
        </w:rPr>
        <w:t xml:space="preserve">Introduction: </w:t>
      </w:r>
    </w:p>
    <w:p w14:paraId="45C2EABB" w14:textId="77777777" w:rsidR="0015348E" w:rsidRDefault="0015348E" w:rsidP="0015348E">
      <w:pPr>
        <w:keepNext/>
        <w:widowControl w:val="0"/>
        <w:rPr>
          <w:b/>
          <w:sz w:val="24"/>
          <w:szCs w:val="24"/>
        </w:rPr>
      </w:pPr>
      <w:r>
        <w:rPr>
          <w:b/>
          <w:sz w:val="24"/>
          <w:szCs w:val="24"/>
        </w:rPr>
        <w:t>Actions planned to address obstacles to meeting underserved needs</w:t>
      </w:r>
    </w:p>
    <w:p w14:paraId="2EF12517" w14:textId="77777777" w:rsidR="00C024C3" w:rsidRPr="002373CD" w:rsidRDefault="00C024C3" w:rsidP="00C024C3">
      <w:pPr>
        <w:keepNext/>
        <w:widowControl w:val="0"/>
        <w:spacing w:after="120"/>
        <w:rPr>
          <w:rFonts w:cs="Arial"/>
          <w:sz w:val="24"/>
          <w:szCs w:val="24"/>
        </w:rPr>
      </w:pPr>
      <w:r w:rsidRPr="002373CD">
        <w:rPr>
          <w:rFonts w:cs="Arial"/>
          <w:sz w:val="24"/>
          <w:szCs w:val="24"/>
          <w:u w:val="single"/>
        </w:rPr>
        <w:t>Provide Information and Referral</w:t>
      </w:r>
    </w:p>
    <w:p w14:paraId="74289E65" w14:textId="77777777" w:rsidR="00C024C3" w:rsidRPr="002373CD" w:rsidRDefault="00C024C3" w:rsidP="00C024C3">
      <w:pPr>
        <w:keepNext/>
        <w:widowControl w:val="0"/>
        <w:spacing w:after="120"/>
        <w:rPr>
          <w:rFonts w:cs="Arial"/>
          <w:sz w:val="24"/>
          <w:szCs w:val="24"/>
        </w:rPr>
      </w:pPr>
      <w:r w:rsidRPr="002373CD">
        <w:rPr>
          <w:rFonts w:cs="Arial"/>
          <w:sz w:val="24"/>
          <w:szCs w:val="24"/>
        </w:rPr>
        <w:t>DHHS will continue to provide resource and referral information to citizens and organizations who contact the office looking for resources such as job training, education, and employment assistance.  A new referral directory is available on through DHHS Website.</w:t>
      </w:r>
    </w:p>
    <w:p w14:paraId="55518DFD" w14:textId="77777777" w:rsidR="00C024C3" w:rsidRPr="002373CD" w:rsidRDefault="00C024C3" w:rsidP="00C024C3">
      <w:pPr>
        <w:keepNext/>
        <w:widowControl w:val="0"/>
        <w:spacing w:after="120"/>
        <w:rPr>
          <w:rFonts w:cs="Arial"/>
          <w:sz w:val="24"/>
          <w:szCs w:val="24"/>
        </w:rPr>
      </w:pPr>
      <w:r w:rsidRPr="002373CD">
        <w:rPr>
          <w:rFonts w:cs="Arial"/>
          <w:sz w:val="24"/>
          <w:szCs w:val="24"/>
          <w:u w:val="single"/>
        </w:rPr>
        <w:t xml:space="preserve">Attend </w:t>
      </w:r>
      <w:proofErr w:type="spellStart"/>
      <w:r w:rsidRPr="002373CD">
        <w:rPr>
          <w:rFonts w:cs="Arial"/>
          <w:sz w:val="24"/>
          <w:szCs w:val="24"/>
          <w:u w:val="single"/>
        </w:rPr>
        <w:t>NHC</w:t>
      </w:r>
      <w:proofErr w:type="spellEnd"/>
      <w:r w:rsidRPr="002373CD">
        <w:rPr>
          <w:rFonts w:cs="Arial"/>
          <w:sz w:val="24"/>
          <w:szCs w:val="24"/>
          <w:u w:val="single"/>
        </w:rPr>
        <w:t xml:space="preserve"> and </w:t>
      </w:r>
      <w:proofErr w:type="spellStart"/>
      <w:r w:rsidRPr="002373CD">
        <w:rPr>
          <w:rFonts w:cs="Arial"/>
          <w:sz w:val="24"/>
          <w:szCs w:val="24"/>
          <w:u w:val="single"/>
        </w:rPr>
        <w:t>STHHA</w:t>
      </w:r>
      <w:proofErr w:type="spellEnd"/>
      <w:r w:rsidRPr="002373CD">
        <w:rPr>
          <w:rFonts w:cs="Arial"/>
          <w:sz w:val="24"/>
          <w:szCs w:val="24"/>
          <w:u w:val="single"/>
        </w:rPr>
        <w:t xml:space="preserve"> Meetings</w:t>
      </w:r>
    </w:p>
    <w:p w14:paraId="34C10225" w14:textId="77777777" w:rsidR="00C024C3" w:rsidRPr="002373CD" w:rsidRDefault="00C024C3" w:rsidP="00C024C3">
      <w:pPr>
        <w:keepNext/>
        <w:widowControl w:val="0"/>
        <w:spacing w:after="120"/>
        <w:rPr>
          <w:rFonts w:cs="Arial"/>
          <w:sz w:val="24"/>
          <w:szCs w:val="24"/>
        </w:rPr>
      </w:pPr>
      <w:r w:rsidRPr="002373CD">
        <w:rPr>
          <w:rFonts w:cs="Arial"/>
          <w:sz w:val="24"/>
          <w:szCs w:val="24"/>
        </w:rPr>
        <w:t xml:space="preserve">CDBG staff will continue to attend monthly meetings of the Northlake Homeless Coalition and the St. Tammany Housing and Homeless Alliance. These meetings help the Parish stay current with the issues that are affecting the homeless population and the organizations that serve them. This will also allow the Parish to play a role in the </w:t>
      </w:r>
      <w:proofErr w:type="spellStart"/>
      <w:r w:rsidRPr="002373CD">
        <w:rPr>
          <w:rFonts w:cs="Arial"/>
          <w:sz w:val="24"/>
          <w:szCs w:val="24"/>
        </w:rPr>
        <w:t>NHC’s</w:t>
      </w:r>
      <w:proofErr w:type="spellEnd"/>
      <w:r w:rsidRPr="002373CD">
        <w:rPr>
          <w:rFonts w:cs="Arial"/>
          <w:sz w:val="24"/>
          <w:szCs w:val="24"/>
        </w:rPr>
        <w:t xml:space="preserve"> development of a single point-of-entry system and the </w:t>
      </w:r>
      <w:proofErr w:type="spellStart"/>
      <w:r w:rsidRPr="002373CD">
        <w:rPr>
          <w:rFonts w:cs="Arial"/>
          <w:sz w:val="24"/>
          <w:szCs w:val="24"/>
        </w:rPr>
        <w:t>STHHA’s</w:t>
      </w:r>
      <w:proofErr w:type="spellEnd"/>
      <w:r w:rsidRPr="002373CD">
        <w:rPr>
          <w:rFonts w:cs="Arial"/>
          <w:sz w:val="24"/>
          <w:szCs w:val="24"/>
        </w:rPr>
        <w:t xml:space="preserve"> plan to develop a faith-based sheltering system for families.</w:t>
      </w:r>
    </w:p>
    <w:p w14:paraId="6B7C1A1C" w14:textId="77777777" w:rsidR="00C024C3" w:rsidRPr="002373CD" w:rsidRDefault="00C024C3" w:rsidP="00C024C3">
      <w:pPr>
        <w:keepNext/>
        <w:widowControl w:val="0"/>
        <w:spacing w:after="120"/>
        <w:rPr>
          <w:rFonts w:cs="Arial"/>
          <w:sz w:val="24"/>
          <w:szCs w:val="24"/>
        </w:rPr>
      </w:pPr>
      <w:r w:rsidRPr="002373CD">
        <w:rPr>
          <w:rFonts w:cs="Arial"/>
          <w:sz w:val="24"/>
          <w:szCs w:val="24"/>
          <w:u w:val="single"/>
        </w:rPr>
        <w:t>Meeting Attendance and Information Coordination</w:t>
      </w:r>
    </w:p>
    <w:p w14:paraId="130287C1" w14:textId="77777777" w:rsidR="00C024C3" w:rsidRDefault="00C024C3" w:rsidP="00C024C3">
      <w:pPr>
        <w:keepNext/>
        <w:widowControl w:val="0"/>
        <w:spacing w:after="120"/>
        <w:rPr>
          <w:rFonts w:cs="Arial"/>
          <w:sz w:val="24"/>
          <w:szCs w:val="24"/>
        </w:rPr>
      </w:pPr>
      <w:r w:rsidRPr="002373CD">
        <w:rPr>
          <w:rFonts w:cs="Arial"/>
          <w:sz w:val="24"/>
          <w:szCs w:val="24"/>
        </w:rPr>
        <w:t>Parish staff will continue to play an active role in the planning and development of our community’s delivery system. By attending meetings and staying in constant communication with local service providers, Parish government can assist in addressing the most urgent and current needs of our citizens. </w:t>
      </w:r>
    </w:p>
    <w:p w14:paraId="631EBA06" w14:textId="77777777" w:rsidR="00C024C3" w:rsidRPr="002373CD" w:rsidRDefault="00C024C3" w:rsidP="00C024C3">
      <w:pPr>
        <w:keepNext/>
        <w:widowControl w:val="0"/>
        <w:spacing w:after="120"/>
        <w:rPr>
          <w:rFonts w:asciiTheme="minorHAnsi" w:hAnsiTheme="minorHAnsi" w:cs="Arial"/>
          <w:sz w:val="24"/>
          <w:szCs w:val="24"/>
          <w:u w:val="single"/>
        </w:rPr>
      </w:pPr>
      <w:r w:rsidRPr="002373CD">
        <w:rPr>
          <w:rFonts w:asciiTheme="minorHAnsi" w:hAnsiTheme="minorHAnsi" w:cs="Arial"/>
          <w:sz w:val="24"/>
          <w:szCs w:val="24"/>
          <w:u w:val="single"/>
        </w:rPr>
        <w:t xml:space="preserve">Provide Home Repair Assistance </w:t>
      </w:r>
    </w:p>
    <w:p w14:paraId="2CD359E3" w14:textId="0B679A7D" w:rsidR="00C024C3" w:rsidRDefault="00C024C3" w:rsidP="007005EE">
      <w:pPr>
        <w:keepNext/>
        <w:widowControl w:val="0"/>
        <w:spacing w:after="120"/>
        <w:rPr>
          <w:rFonts w:asciiTheme="minorHAnsi" w:hAnsiTheme="minorHAnsi" w:cs="Arial"/>
          <w:sz w:val="24"/>
          <w:szCs w:val="24"/>
        </w:rPr>
      </w:pPr>
      <w:r w:rsidRPr="002373CD">
        <w:rPr>
          <w:rFonts w:asciiTheme="minorHAnsi" w:hAnsiTheme="minorHAnsi" w:cs="Arial"/>
          <w:sz w:val="24"/>
          <w:szCs w:val="24"/>
        </w:rPr>
        <w:t xml:space="preserve">The Parish will continue to fund minor home repair targeting </w:t>
      </w:r>
      <w:proofErr w:type="spellStart"/>
      <w:r w:rsidRPr="002373CD">
        <w:rPr>
          <w:rFonts w:asciiTheme="minorHAnsi" w:hAnsiTheme="minorHAnsi" w:cs="Arial"/>
          <w:sz w:val="24"/>
          <w:szCs w:val="24"/>
        </w:rPr>
        <w:t>LMI</w:t>
      </w:r>
      <w:proofErr w:type="spellEnd"/>
      <w:r w:rsidRPr="002373CD">
        <w:rPr>
          <w:rFonts w:asciiTheme="minorHAnsi" w:hAnsiTheme="minorHAnsi" w:cs="Arial"/>
          <w:sz w:val="24"/>
          <w:szCs w:val="24"/>
        </w:rPr>
        <w:t xml:space="preserve"> households, which can receive necessary repairs that make their homes physically and financially more sustainable. The Parish will collaborate with local non- profit &amp; for </w:t>
      </w:r>
      <w:proofErr w:type="gramStart"/>
      <w:r w:rsidRPr="002373CD">
        <w:rPr>
          <w:rFonts w:asciiTheme="minorHAnsi" w:hAnsiTheme="minorHAnsi" w:cs="Arial"/>
          <w:sz w:val="24"/>
          <w:szCs w:val="24"/>
        </w:rPr>
        <w:t>profit</w:t>
      </w:r>
      <w:proofErr w:type="gramEnd"/>
      <w:r w:rsidRPr="002373CD">
        <w:rPr>
          <w:rFonts w:asciiTheme="minorHAnsi" w:hAnsiTheme="minorHAnsi" w:cs="Arial"/>
          <w:sz w:val="24"/>
          <w:szCs w:val="24"/>
        </w:rPr>
        <w:t xml:space="preserve"> organization</w:t>
      </w:r>
      <w:r w:rsidR="007005EE">
        <w:rPr>
          <w:rFonts w:asciiTheme="minorHAnsi" w:hAnsiTheme="minorHAnsi" w:cs="Arial"/>
          <w:sz w:val="24"/>
          <w:szCs w:val="24"/>
        </w:rPr>
        <w:t>s to perform health and</w:t>
      </w:r>
      <w:r w:rsidR="007005EE" w:rsidRPr="002373CD">
        <w:rPr>
          <w:rFonts w:asciiTheme="minorHAnsi" w:hAnsiTheme="minorHAnsi" w:cs="Arial"/>
          <w:sz w:val="24"/>
          <w:szCs w:val="24"/>
        </w:rPr>
        <w:t xml:space="preserve"> safety related repairs</w:t>
      </w:r>
      <w:r w:rsidR="007005EE">
        <w:rPr>
          <w:rFonts w:asciiTheme="minorHAnsi" w:hAnsiTheme="minorHAnsi" w:cs="Arial"/>
          <w:sz w:val="24"/>
          <w:szCs w:val="24"/>
        </w:rPr>
        <w:t xml:space="preserve"> and promote energy efficient modifications to homes</w:t>
      </w:r>
      <w:r w:rsidR="007005EE" w:rsidRPr="002373CD">
        <w:rPr>
          <w:rFonts w:asciiTheme="minorHAnsi" w:hAnsiTheme="minorHAnsi" w:cs="Arial"/>
          <w:sz w:val="24"/>
          <w:szCs w:val="24"/>
        </w:rPr>
        <w:t>.</w:t>
      </w:r>
    </w:p>
    <w:p w14:paraId="432C2DE9" w14:textId="72E23A20" w:rsidR="00C024C3" w:rsidRPr="002373CD" w:rsidRDefault="00C024C3" w:rsidP="00C024C3">
      <w:pPr>
        <w:keepNext/>
        <w:widowControl w:val="0"/>
        <w:spacing w:after="120"/>
        <w:rPr>
          <w:rFonts w:asciiTheme="minorHAnsi" w:hAnsiTheme="minorHAnsi" w:cs="Arial"/>
          <w:sz w:val="24"/>
          <w:szCs w:val="24"/>
        </w:rPr>
      </w:pPr>
      <w:r>
        <w:rPr>
          <w:rFonts w:asciiTheme="minorHAnsi" w:hAnsiTheme="minorHAnsi" w:cs="Arial"/>
          <w:sz w:val="24"/>
          <w:szCs w:val="24"/>
        </w:rPr>
        <w:t>For the f</w:t>
      </w:r>
      <w:r w:rsidR="00172DAB">
        <w:rPr>
          <w:rFonts w:asciiTheme="minorHAnsi" w:hAnsiTheme="minorHAnsi" w:cs="Arial"/>
          <w:sz w:val="24"/>
          <w:szCs w:val="24"/>
        </w:rPr>
        <w:t xml:space="preserve">ifth </w:t>
      </w:r>
      <w:r>
        <w:rPr>
          <w:rFonts w:asciiTheme="minorHAnsi" w:hAnsiTheme="minorHAnsi" w:cs="Arial"/>
          <w:sz w:val="24"/>
          <w:szCs w:val="24"/>
        </w:rPr>
        <w:t xml:space="preserve">year, CDBG funds </w:t>
      </w:r>
      <w:proofErr w:type="gramStart"/>
      <w:r>
        <w:rPr>
          <w:rFonts w:asciiTheme="minorHAnsi" w:hAnsiTheme="minorHAnsi" w:cs="Arial"/>
          <w:sz w:val="24"/>
          <w:szCs w:val="24"/>
        </w:rPr>
        <w:t>will also be used</w:t>
      </w:r>
      <w:proofErr w:type="gramEnd"/>
      <w:r>
        <w:rPr>
          <w:rFonts w:asciiTheme="minorHAnsi" w:hAnsiTheme="minorHAnsi" w:cs="Arial"/>
          <w:sz w:val="24"/>
          <w:szCs w:val="24"/>
        </w:rPr>
        <w:t xml:space="preserve"> for the repair and replacement of non-compliant septic systems.  This health and safety improvement </w:t>
      </w:r>
      <w:proofErr w:type="gramStart"/>
      <w:r>
        <w:rPr>
          <w:rFonts w:asciiTheme="minorHAnsi" w:hAnsiTheme="minorHAnsi" w:cs="Arial"/>
          <w:sz w:val="24"/>
          <w:szCs w:val="24"/>
        </w:rPr>
        <w:t>is very needed</w:t>
      </w:r>
      <w:proofErr w:type="gramEnd"/>
      <w:r>
        <w:rPr>
          <w:rFonts w:asciiTheme="minorHAnsi" w:hAnsiTheme="minorHAnsi" w:cs="Arial"/>
          <w:sz w:val="24"/>
          <w:szCs w:val="24"/>
        </w:rPr>
        <w:t xml:space="preserve"> for the overall water quality of Parish residents.</w:t>
      </w:r>
    </w:p>
    <w:p w14:paraId="61B3E61E" w14:textId="77777777" w:rsidR="0015348E" w:rsidRDefault="0015348E" w:rsidP="0015348E">
      <w:pPr>
        <w:keepNext/>
        <w:widowControl w:val="0"/>
        <w:rPr>
          <w:b/>
          <w:sz w:val="24"/>
          <w:szCs w:val="24"/>
        </w:rPr>
      </w:pPr>
      <w:r>
        <w:rPr>
          <w:b/>
          <w:sz w:val="24"/>
          <w:szCs w:val="24"/>
        </w:rPr>
        <w:t>Actions planned to foster and maintain affordable housing</w:t>
      </w:r>
    </w:p>
    <w:p w14:paraId="4380A37D" w14:textId="77777777" w:rsidR="00C024C3" w:rsidRPr="002373CD" w:rsidRDefault="00C024C3" w:rsidP="00C024C3">
      <w:pPr>
        <w:keepNext/>
        <w:widowControl w:val="0"/>
        <w:spacing w:after="120"/>
        <w:rPr>
          <w:rFonts w:cs="Arial"/>
          <w:sz w:val="24"/>
          <w:szCs w:val="24"/>
        </w:rPr>
      </w:pPr>
      <w:r w:rsidRPr="002373CD">
        <w:rPr>
          <w:rFonts w:cs="Arial"/>
          <w:sz w:val="24"/>
          <w:szCs w:val="24"/>
          <w:u w:val="single"/>
        </w:rPr>
        <w:t xml:space="preserve">Attend </w:t>
      </w:r>
      <w:proofErr w:type="spellStart"/>
      <w:r w:rsidRPr="002373CD">
        <w:rPr>
          <w:rFonts w:cs="Arial"/>
          <w:sz w:val="24"/>
          <w:szCs w:val="24"/>
          <w:u w:val="single"/>
        </w:rPr>
        <w:t>NHC</w:t>
      </w:r>
      <w:proofErr w:type="spellEnd"/>
      <w:r w:rsidRPr="002373CD">
        <w:rPr>
          <w:rFonts w:cs="Arial"/>
          <w:sz w:val="24"/>
          <w:szCs w:val="24"/>
          <w:u w:val="single"/>
        </w:rPr>
        <w:t xml:space="preserve"> and </w:t>
      </w:r>
      <w:proofErr w:type="spellStart"/>
      <w:r w:rsidRPr="002373CD">
        <w:rPr>
          <w:rFonts w:cs="Arial"/>
          <w:sz w:val="24"/>
          <w:szCs w:val="24"/>
          <w:u w:val="single"/>
        </w:rPr>
        <w:t>STHHA</w:t>
      </w:r>
      <w:proofErr w:type="spellEnd"/>
      <w:r w:rsidRPr="002373CD">
        <w:rPr>
          <w:rFonts w:cs="Arial"/>
          <w:sz w:val="24"/>
          <w:szCs w:val="24"/>
          <w:u w:val="single"/>
        </w:rPr>
        <w:t xml:space="preserve"> Meetings</w:t>
      </w:r>
    </w:p>
    <w:p w14:paraId="390CB9F8" w14:textId="77777777" w:rsidR="00C024C3" w:rsidRPr="002373CD" w:rsidRDefault="00C024C3" w:rsidP="00C024C3">
      <w:pPr>
        <w:keepNext/>
        <w:widowControl w:val="0"/>
        <w:spacing w:after="120"/>
        <w:rPr>
          <w:rFonts w:cs="Arial"/>
          <w:sz w:val="24"/>
          <w:szCs w:val="24"/>
        </w:rPr>
      </w:pPr>
      <w:r w:rsidRPr="002373CD">
        <w:rPr>
          <w:rFonts w:cs="Arial"/>
          <w:sz w:val="24"/>
          <w:szCs w:val="24"/>
        </w:rPr>
        <w:t xml:space="preserve">CDBG staff will continue to attend monthly meetings of the Northlake Homeless Coalition and the St. Tammany Housing and Homeless Alliance. These meetings help the Parish stay current with the issues that are affecting the homeless population and the organizations that serve them. This will also allow the Parish to play a role in the </w:t>
      </w:r>
      <w:proofErr w:type="spellStart"/>
      <w:r w:rsidRPr="002373CD">
        <w:rPr>
          <w:rFonts w:cs="Arial"/>
          <w:sz w:val="24"/>
          <w:szCs w:val="24"/>
        </w:rPr>
        <w:t>NHC’s</w:t>
      </w:r>
      <w:proofErr w:type="spellEnd"/>
      <w:r w:rsidRPr="002373CD">
        <w:rPr>
          <w:rFonts w:cs="Arial"/>
          <w:sz w:val="24"/>
          <w:szCs w:val="24"/>
        </w:rPr>
        <w:t xml:space="preserve"> development of a single point-</w:t>
      </w:r>
      <w:r w:rsidRPr="002373CD">
        <w:rPr>
          <w:rFonts w:cs="Arial"/>
          <w:sz w:val="24"/>
          <w:szCs w:val="24"/>
        </w:rPr>
        <w:lastRenderedPageBreak/>
        <w:t xml:space="preserve">of-entry system and the </w:t>
      </w:r>
      <w:proofErr w:type="spellStart"/>
      <w:r w:rsidRPr="002373CD">
        <w:rPr>
          <w:rFonts w:cs="Arial"/>
          <w:sz w:val="24"/>
          <w:szCs w:val="24"/>
        </w:rPr>
        <w:t>STHHA’s</w:t>
      </w:r>
      <w:proofErr w:type="spellEnd"/>
      <w:r w:rsidRPr="002373CD">
        <w:rPr>
          <w:rFonts w:cs="Arial"/>
          <w:sz w:val="24"/>
          <w:szCs w:val="24"/>
        </w:rPr>
        <w:t xml:space="preserve"> plan to develop a faith-based sheltering system for families.</w:t>
      </w:r>
    </w:p>
    <w:p w14:paraId="3847247A" w14:textId="77777777" w:rsidR="00C024C3" w:rsidRPr="002373CD" w:rsidRDefault="00C024C3" w:rsidP="00C024C3">
      <w:pPr>
        <w:keepNext/>
        <w:widowControl w:val="0"/>
        <w:spacing w:after="120"/>
        <w:rPr>
          <w:rFonts w:cs="Arial"/>
          <w:sz w:val="24"/>
          <w:szCs w:val="24"/>
        </w:rPr>
      </w:pPr>
      <w:r w:rsidRPr="002373CD">
        <w:rPr>
          <w:rFonts w:cs="Arial"/>
          <w:sz w:val="24"/>
          <w:szCs w:val="24"/>
          <w:u w:val="single"/>
        </w:rPr>
        <w:t>Provide Information and Referral</w:t>
      </w:r>
    </w:p>
    <w:p w14:paraId="1C4F3DCE" w14:textId="77777777" w:rsidR="00C024C3" w:rsidRPr="002373CD" w:rsidRDefault="00C024C3" w:rsidP="00C024C3">
      <w:pPr>
        <w:keepNext/>
        <w:widowControl w:val="0"/>
        <w:spacing w:after="120"/>
        <w:rPr>
          <w:rFonts w:cs="Arial"/>
          <w:sz w:val="24"/>
          <w:szCs w:val="24"/>
        </w:rPr>
      </w:pPr>
      <w:r w:rsidRPr="002373CD">
        <w:rPr>
          <w:rFonts w:cs="Arial"/>
          <w:sz w:val="24"/>
          <w:szCs w:val="24"/>
        </w:rPr>
        <w:t xml:space="preserve">DHHS will continue to provide resource and referral information, including contact information to local affordable housing providers, to citizens and organizations who contact the office looking for resources.  This information </w:t>
      </w:r>
      <w:proofErr w:type="gramStart"/>
      <w:r w:rsidRPr="002373CD">
        <w:rPr>
          <w:rFonts w:cs="Arial"/>
          <w:sz w:val="24"/>
          <w:szCs w:val="24"/>
        </w:rPr>
        <w:t>will also be distributed</w:t>
      </w:r>
      <w:proofErr w:type="gramEnd"/>
      <w:r w:rsidRPr="002373CD">
        <w:rPr>
          <w:rFonts w:cs="Arial"/>
          <w:sz w:val="24"/>
          <w:szCs w:val="24"/>
        </w:rPr>
        <w:t xml:space="preserve"> through the Parish’s Website.</w:t>
      </w:r>
    </w:p>
    <w:p w14:paraId="2702C761" w14:textId="77777777" w:rsidR="00C024C3" w:rsidRPr="002373CD" w:rsidRDefault="00C024C3" w:rsidP="00C024C3">
      <w:pPr>
        <w:keepNext/>
        <w:widowControl w:val="0"/>
        <w:spacing w:after="120"/>
        <w:rPr>
          <w:rFonts w:cs="Arial"/>
          <w:sz w:val="24"/>
          <w:szCs w:val="24"/>
        </w:rPr>
      </w:pPr>
      <w:r w:rsidRPr="002373CD">
        <w:rPr>
          <w:rFonts w:cs="Arial"/>
          <w:sz w:val="24"/>
          <w:szCs w:val="24"/>
          <w:u w:val="single"/>
        </w:rPr>
        <w:t>Support Local Organizations that Provide Affordable Housing</w:t>
      </w:r>
    </w:p>
    <w:p w14:paraId="30A788EA" w14:textId="77777777" w:rsidR="00C024C3" w:rsidRPr="002373CD" w:rsidRDefault="00C024C3" w:rsidP="00C024C3">
      <w:pPr>
        <w:keepNext/>
        <w:widowControl w:val="0"/>
        <w:spacing w:after="120"/>
        <w:rPr>
          <w:rFonts w:cs="Arial"/>
          <w:sz w:val="24"/>
          <w:szCs w:val="24"/>
        </w:rPr>
      </w:pPr>
      <w:r w:rsidRPr="002373CD">
        <w:rPr>
          <w:rFonts w:cs="Arial"/>
          <w:sz w:val="24"/>
          <w:szCs w:val="24"/>
        </w:rPr>
        <w:t xml:space="preserve">The Parish is collaborating with the local land trust, the Northshore Housing Initiative, by providing them with non-entitlement CDBG funds received from the State Office of Community Development. These funds will assist </w:t>
      </w:r>
      <w:proofErr w:type="spellStart"/>
      <w:r w:rsidRPr="002373CD">
        <w:rPr>
          <w:rFonts w:cs="Arial"/>
          <w:sz w:val="24"/>
          <w:szCs w:val="24"/>
        </w:rPr>
        <w:t>NHI’s</w:t>
      </w:r>
      <w:proofErr w:type="spellEnd"/>
      <w:r w:rsidRPr="002373CD">
        <w:rPr>
          <w:rFonts w:cs="Arial"/>
          <w:sz w:val="24"/>
          <w:szCs w:val="24"/>
        </w:rPr>
        <w:t xml:space="preserve"> Community Land Trust Program, which will assist qualified homebuyers for the purchase of homes by covering the cost of and retaining ownership of the land on which the home resides. This effort decreases the purchase price for the homebuyer, making the home more affordable to future buyers and for families who are at risk of homelessness. The Parish will also continue to work with homebuyer counseling organizations </w:t>
      </w:r>
      <w:r>
        <w:rPr>
          <w:rFonts w:cs="Arial"/>
          <w:sz w:val="24"/>
          <w:szCs w:val="24"/>
        </w:rPr>
        <w:t xml:space="preserve">in </w:t>
      </w:r>
      <w:r w:rsidRPr="002373CD">
        <w:rPr>
          <w:rFonts w:cs="Arial"/>
          <w:sz w:val="24"/>
          <w:szCs w:val="24"/>
        </w:rPr>
        <w:t>St. Tammany, as a means to provide affordable housing opportunities to residents as well.</w:t>
      </w:r>
    </w:p>
    <w:p w14:paraId="263C4716" w14:textId="77777777" w:rsidR="00C024C3" w:rsidRPr="002373CD" w:rsidRDefault="00C024C3" w:rsidP="00C024C3">
      <w:pPr>
        <w:keepNext/>
        <w:widowControl w:val="0"/>
        <w:spacing w:after="120"/>
        <w:rPr>
          <w:rFonts w:cs="Arial"/>
          <w:sz w:val="24"/>
          <w:szCs w:val="24"/>
        </w:rPr>
      </w:pPr>
      <w:r w:rsidRPr="002373CD">
        <w:rPr>
          <w:rFonts w:cs="Arial"/>
          <w:sz w:val="24"/>
          <w:szCs w:val="24"/>
          <w:u w:val="single"/>
        </w:rPr>
        <w:t>Provide Home Repair Assistance</w:t>
      </w:r>
    </w:p>
    <w:p w14:paraId="717FD4CE" w14:textId="7E7788F9" w:rsidR="00C024C3" w:rsidRPr="002373CD" w:rsidRDefault="00C024C3" w:rsidP="00C024C3">
      <w:pPr>
        <w:keepNext/>
        <w:widowControl w:val="0"/>
        <w:spacing w:after="120"/>
        <w:rPr>
          <w:rFonts w:cs="Arial"/>
          <w:sz w:val="24"/>
          <w:szCs w:val="24"/>
        </w:rPr>
      </w:pPr>
      <w:r w:rsidRPr="002373CD">
        <w:rPr>
          <w:rFonts w:cs="Arial"/>
          <w:sz w:val="24"/>
          <w:szCs w:val="24"/>
        </w:rPr>
        <w:t xml:space="preserve">The Parish will continue to fund minor home repair programs targeting </w:t>
      </w:r>
      <w:proofErr w:type="spellStart"/>
      <w:r w:rsidRPr="002373CD">
        <w:rPr>
          <w:rFonts w:cs="Arial"/>
          <w:sz w:val="24"/>
          <w:szCs w:val="24"/>
        </w:rPr>
        <w:t>LMI</w:t>
      </w:r>
      <w:proofErr w:type="spellEnd"/>
      <w:r w:rsidRPr="002373CD">
        <w:rPr>
          <w:rFonts w:cs="Arial"/>
          <w:sz w:val="24"/>
          <w:szCs w:val="24"/>
        </w:rPr>
        <w:t xml:space="preserve"> households, which can receive necessary repairs and make their homes physically and financially more sustainable. The Parish is again funding local non-profit organizations to perform health and safety related repairs. In previous </w:t>
      </w:r>
      <w:proofErr w:type="gramStart"/>
      <w:r w:rsidRPr="002373CD">
        <w:rPr>
          <w:rFonts w:cs="Arial"/>
          <w:sz w:val="24"/>
          <w:szCs w:val="24"/>
        </w:rPr>
        <w:t>years</w:t>
      </w:r>
      <w:proofErr w:type="gramEnd"/>
      <w:r w:rsidRPr="002373CD">
        <w:rPr>
          <w:rFonts w:cs="Arial"/>
          <w:sz w:val="24"/>
          <w:szCs w:val="24"/>
        </w:rPr>
        <w:t xml:space="preserve"> the Parish has successfully partnered with Volunteers of America, Northshore Disaster Recovery Initiatives, World Changers and Habitat for Humanity St Tammany West. </w:t>
      </w:r>
    </w:p>
    <w:p w14:paraId="4D8FF31A" w14:textId="77777777" w:rsidR="0015348E" w:rsidRDefault="0015348E" w:rsidP="0015348E">
      <w:pPr>
        <w:keepNext/>
        <w:widowControl w:val="0"/>
        <w:rPr>
          <w:b/>
          <w:sz w:val="24"/>
          <w:szCs w:val="24"/>
        </w:rPr>
      </w:pPr>
      <w:r>
        <w:rPr>
          <w:b/>
          <w:sz w:val="24"/>
          <w:szCs w:val="24"/>
        </w:rPr>
        <w:t>Actions planned to reduce lead-based paint hazards</w:t>
      </w:r>
    </w:p>
    <w:p w14:paraId="7195441C" w14:textId="77777777" w:rsidR="00C024C3" w:rsidRPr="00A441D5" w:rsidRDefault="00C024C3" w:rsidP="00C024C3">
      <w:pPr>
        <w:keepNext/>
        <w:widowControl w:val="0"/>
        <w:spacing w:before="100" w:beforeAutospacing="1" w:after="100" w:afterAutospacing="1"/>
        <w:rPr>
          <w:rFonts w:cs="Arial"/>
          <w:sz w:val="24"/>
          <w:szCs w:val="24"/>
        </w:rPr>
      </w:pPr>
      <w:r w:rsidRPr="00A441D5">
        <w:rPr>
          <w:rFonts w:cs="Arial"/>
          <w:sz w:val="24"/>
          <w:szCs w:val="24"/>
          <w:u w:val="single"/>
        </w:rPr>
        <w:t>Provide LBP Educational Information to the Public</w:t>
      </w:r>
    </w:p>
    <w:p w14:paraId="0662EACC" w14:textId="77777777" w:rsidR="00C024C3" w:rsidRPr="00A441D5" w:rsidRDefault="00C024C3" w:rsidP="00C024C3">
      <w:pPr>
        <w:keepNext/>
        <w:widowControl w:val="0"/>
        <w:spacing w:after="120"/>
        <w:rPr>
          <w:rFonts w:cs="Arial"/>
          <w:sz w:val="24"/>
          <w:szCs w:val="24"/>
        </w:rPr>
      </w:pPr>
      <w:r w:rsidRPr="002373CD">
        <w:rPr>
          <w:rFonts w:cs="Arial"/>
          <w:sz w:val="24"/>
          <w:szCs w:val="24"/>
        </w:rPr>
        <w:t xml:space="preserve">The Parish will display LBP posters in its DHHS and </w:t>
      </w:r>
      <w:proofErr w:type="spellStart"/>
      <w:r w:rsidRPr="002373CD">
        <w:rPr>
          <w:rFonts w:cs="Arial"/>
          <w:sz w:val="24"/>
          <w:szCs w:val="24"/>
        </w:rPr>
        <w:t>CAA</w:t>
      </w:r>
      <w:proofErr w:type="spellEnd"/>
      <w:r w:rsidRPr="002373CD">
        <w:rPr>
          <w:rFonts w:cs="Arial"/>
          <w:sz w:val="24"/>
          <w:szCs w:val="24"/>
        </w:rPr>
        <w:t xml:space="preserve"> offices and will have that information available for distribution to organizations and interested parties. Recipients of the Parish-funded minor home repair program(s) will also receive LBP educational materials. The Parish will </w:t>
      </w:r>
      <w:r>
        <w:rPr>
          <w:rFonts w:cs="Arial"/>
          <w:sz w:val="24"/>
          <w:szCs w:val="24"/>
        </w:rPr>
        <w:t xml:space="preserve">inform </w:t>
      </w:r>
      <w:r w:rsidRPr="002373CD">
        <w:rPr>
          <w:rFonts w:cs="Arial"/>
          <w:sz w:val="24"/>
          <w:szCs w:val="24"/>
        </w:rPr>
        <w:t xml:space="preserve">local organizations that </w:t>
      </w:r>
      <w:r w:rsidRPr="00A441D5">
        <w:rPr>
          <w:rFonts w:cs="Arial"/>
          <w:sz w:val="24"/>
          <w:szCs w:val="24"/>
        </w:rPr>
        <w:t xml:space="preserve">serve </w:t>
      </w:r>
      <w:proofErr w:type="spellStart"/>
      <w:r w:rsidRPr="00A441D5">
        <w:rPr>
          <w:rFonts w:cs="Arial"/>
          <w:sz w:val="24"/>
          <w:szCs w:val="24"/>
        </w:rPr>
        <w:t>LMI</w:t>
      </w:r>
      <w:proofErr w:type="spellEnd"/>
      <w:r w:rsidRPr="00A441D5">
        <w:rPr>
          <w:rFonts w:cs="Arial"/>
          <w:sz w:val="24"/>
          <w:szCs w:val="24"/>
        </w:rPr>
        <w:t xml:space="preserve"> populations know that LBP educational materials </w:t>
      </w:r>
      <w:proofErr w:type="gramStart"/>
      <w:r w:rsidRPr="00A441D5">
        <w:rPr>
          <w:rFonts w:cs="Arial"/>
          <w:sz w:val="24"/>
          <w:szCs w:val="24"/>
        </w:rPr>
        <w:t>can be accessed</w:t>
      </w:r>
      <w:proofErr w:type="gramEnd"/>
      <w:r w:rsidRPr="00A441D5">
        <w:rPr>
          <w:rFonts w:cs="Arial"/>
          <w:sz w:val="24"/>
          <w:szCs w:val="24"/>
        </w:rPr>
        <w:t xml:space="preserve"> from the DHHS. </w:t>
      </w:r>
    </w:p>
    <w:p w14:paraId="1BD65B12" w14:textId="77777777" w:rsidR="00C024C3" w:rsidRPr="00A441D5" w:rsidRDefault="00C024C3" w:rsidP="00C024C3">
      <w:pPr>
        <w:keepNext/>
        <w:widowControl w:val="0"/>
        <w:spacing w:before="100" w:beforeAutospacing="1" w:after="100" w:afterAutospacing="1"/>
        <w:rPr>
          <w:rFonts w:cs="Arial"/>
          <w:sz w:val="24"/>
          <w:szCs w:val="24"/>
        </w:rPr>
      </w:pPr>
      <w:r w:rsidRPr="00A441D5">
        <w:rPr>
          <w:rFonts w:cs="Arial"/>
          <w:sz w:val="24"/>
          <w:szCs w:val="24"/>
          <w:u w:val="single"/>
        </w:rPr>
        <w:t>Provide Affordable Housing Program Information to Affected Households</w:t>
      </w:r>
    </w:p>
    <w:p w14:paraId="0970758B" w14:textId="77777777" w:rsidR="00C024C3" w:rsidRPr="002373CD" w:rsidRDefault="00C024C3" w:rsidP="00C024C3">
      <w:pPr>
        <w:keepNext/>
        <w:widowControl w:val="0"/>
        <w:spacing w:after="120"/>
        <w:rPr>
          <w:rFonts w:cs="Arial"/>
          <w:sz w:val="24"/>
          <w:szCs w:val="24"/>
        </w:rPr>
      </w:pPr>
      <w:r w:rsidRPr="002373CD">
        <w:rPr>
          <w:rFonts w:cs="Arial"/>
          <w:sz w:val="24"/>
          <w:szCs w:val="24"/>
        </w:rPr>
        <w:t xml:space="preserve">Households that </w:t>
      </w:r>
      <w:proofErr w:type="gramStart"/>
      <w:r w:rsidRPr="002373CD">
        <w:rPr>
          <w:rFonts w:cs="Arial"/>
          <w:sz w:val="24"/>
          <w:szCs w:val="24"/>
        </w:rPr>
        <w:t>are affected</w:t>
      </w:r>
      <w:proofErr w:type="gramEnd"/>
      <w:r w:rsidRPr="002373CD">
        <w:rPr>
          <w:rFonts w:cs="Arial"/>
          <w:sz w:val="24"/>
          <w:szCs w:val="24"/>
        </w:rPr>
        <w:t xml:space="preserve"> by LBP are able to contact the Parish for information regarding affordable housing opportunities for homes without LBP hazards. The Parish maintains a </w:t>
      </w:r>
      <w:r w:rsidRPr="002373CD">
        <w:rPr>
          <w:rFonts w:cs="Arial"/>
          <w:sz w:val="24"/>
          <w:szCs w:val="24"/>
        </w:rPr>
        <w:lastRenderedPageBreak/>
        <w:t xml:space="preserve">current list of affordable housing options in St. Tammany that </w:t>
      </w:r>
      <w:proofErr w:type="gramStart"/>
      <w:r w:rsidRPr="002373CD">
        <w:rPr>
          <w:rFonts w:cs="Arial"/>
          <w:sz w:val="24"/>
          <w:szCs w:val="24"/>
        </w:rPr>
        <w:t>can be distributed</w:t>
      </w:r>
      <w:proofErr w:type="gramEnd"/>
      <w:r w:rsidRPr="002373CD">
        <w:rPr>
          <w:rFonts w:cs="Arial"/>
          <w:sz w:val="24"/>
          <w:szCs w:val="24"/>
        </w:rPr>
        <w:t xml:space="preserve"> to interested parties. The Parish will let local organizations that serve </w:t>
      </w:r>
      <w:proofErr w:type="spellStart"/>
      <w:r w:rsidRPr="002373CD">
        <w:rPr>
          <w:rFonts w:cs="Arial"/>
          <w:sz w:val="24"/>
          <w:szCs w:val="24"/>
        </w:rPr>
        <w:t>LMI</w:t>
      </w:r>
      <w:proofErr w:type="spellEnd"/>
      <w:r w:rsidRPr="002373CD">
        <w:rPr>
          <w:rFonts w:cs="Arial"/>
          <w:sz w:val="24"/>
          <w:szCs w:val="24"/>
        </w:rPr>
        <w:t xml:space="preserve"> populations know that affordable housing information </w:t>
      </w:r>
      <w:proofErr w:type="gramStart"/>
      <w:r w:rsidRPr="002373CD">
        <w:rPr>
          <w:rFonts w:cs="Arial"/>
          <w:sz w:val="24"/>
          <w:szCs w:val="24"/>
        </w:rPr>
        <w:t>can be accessed</w:t>
      </w:r>
      <w:proofErr w:type="gramEnd"/>
      <w:r w:rsidRPr="002373CD">
        <w:rPr>
          <w:rFonts w:cs="Arial"/>
          <w:sz w:val="24"/>
          <w:szCs w:val="24"/>
        </w:rPr>
        <w:t xml:space="preserve"> from the DHHS.</w:t>
      </w:r>
    </w:p>
    <w:p w14:paraId="266DFCFF" w14:textId="77777777" w:rsidR="0015348E" w:rsidRDefault="0015348E" w:rsidP="0015348E">
      <w:pPr>
        <w:keepNext/>
        <w:widowControl w:val="0"/>
        <w:rPr>
          <w:b/>
          <w:sz w:val="24"/>
          <w:szCs w:val="24"/>
        </w:rPr>
      </w:pPr>
      <w:r>
        <w:rPr>
          <w:b/>
          <w:sz w:val="24"/>
          <w:szCs w:val="24"/>
        </w:rPr>
        <w:t>Actions planned to reduce the number of poverty-level families</w:t>
      </w:r>
    </w:p>
    <w:p w14:paraId="5E665BAF" w14:textId="77777777" w:rsidR="00C024C3" w:rsidRPr="002373CD" w:rsidRDefault="00C024C3" w:rsidP="00C024C3">
      <w:pPr>
        <w:keepNext/>
        <w:widowControl w:val="0"/>
        <w:spacing w:after="120"/>
        <w:rPr>
          <w:rFonts w:cs="Arial"/>
          <w:sz w:val="24"/>
          <w:szCs w:val="24"/>
        </w:rPr>
      </w:pPr>
      <w:r w:rsidRPr="002373CD">
        <w:rPr>
          <w:rFonts w:cs="Arial"/>
          <w:sz w:val="24"/>
          <w:szCs w:val="24"/>
          <w:u w:val="single"/>
        </w:rPr>
        <w:t>Provide Information and Referral</w:t>
      </w:r>
    </w:p>
    <w:p w14:paraId="17D823C4" w14:textId="77777777" w:rsidR="00C024C3" w:rsidRPr="002373CD" w:rsidRDefault="00C024C3" w:rsidP="00C024C3">
      <w:pPr>
        <w:keepNext/>
        <w:widowControl w:val="0"/>
        <w:spacing w:after="120"/>
        <w:rPr>
          <w:rFonts w:cs="Arial"/>
          <w:sz w:val="24"/>
          <w:szCs w:val="24"/>
        </w:rPr>
      </w:pPr>
      <w:r w:rsidRPr="002373CD">
        <w:rPr>
          <w:rFonts w:cs="Arial"/>
          <w:sz w:val="24"/>
          <w:szCs w:val="24"/>
        </w:rPr>
        <w:t xml:space="preserve">DHHS will continue to provide resource and referral information to citizens and organizations who contact the office looking for resources such as job training, education, and employment assistance.  This information </w:t>
      </w:r>
      <w:proofErr w:type="gramStart"/>
      <w:r w:rsidRPr="002373CD">
        <w:rPr>
          <w:rFonts w:cs="Arial"/>
          <w:sz w:val="24"/>
          <w:szCs w:val="24"/>
        </w:rPr>
        <w:t>will also be distributed</w:t>
      </w:r>
      <w:proofErr w:type="gramEnd"/>
      <w:r w:rsidRPr="002373CD">
        <w:rPr>
          <w:rFonts w:cs="Arial"/>
          <w:sz w:val="24"/>
          <w:szCs w:val="24"/>
        </w:rPr>
        <w:t xml:space="preserve"> through the Parish’s Website and monthly electronic newsletter.</w:t>
      </w:r>
    </w:p>
    <w:p w14:paraId="59E0CBDA" w14:textId="77777777" w:rsidR="00C024C3" w:rsidRPr="002373CD" w:rsidRDefault="00C024C3" w:rsidP="00C024C3">
      <w:pPr>
        <w:keepNext/>
        <w:widowControl w:val="0"/>
        <w:spacing w:after="120"/>
        <w:rPr>
          <w:rFonts w:cs="Arial"/>
          <w:sz w:val="24"/>
          <w:szCs w:val="24"/>
        </w:rPr>
      </w:pPr>
      <w:r w:rsidRPr="002373CD">
        <w:rPr>
          <w:rFonts w:cs="Arial"/>
          <w:sz w:val="24"/>
          <w:szCs w:val="24"/>
          <w:u w:val="single"/>
        </w:rPr>
        <w:t xml:space="preserve">Development of the St. Tammany Advanced Campus   </w:t>
      </w:r>
    </w:p>
    <w:p w14:paraId="1FF94622" w14:textId="77777777" w:rsidR="00C024C3" w:rsidRPr="002373CD" w:rsidRDefault="00C024C3" w:rsidP="00C024C3">
      <w:pPr>
        <w:keepNext/>
        <w:widowControl w:val="0"/>
        <w:spacing w:after="120"/>
        <w:rPr>
          <w:rFonts w:cs="Arial"/>
          <w:sz w:val="24"/>
          <w:szCs w:val="24"/>
        </w:rPr>
      </w:pPr>
      <w:r w:rsidRPr="002373CD">
        <w:rPr>
          <w:rFonts w:cs="Arial"/>
          <w:sz w:val="24"/>
          <w:szCs w:val="24"/>
        </w:rPr>
        <w:t>On Hwy 4</w:t>
      </w:r>
      <w:r>
        <w:rPr>
          <w:rFonts w:cs="Arial"/>
          <w:sz w:val="24"/>
          <w:szCs w:val="24"/>
        </w:rPr>
        <w:t>3</w:t>
      </w:r>
      <w:r w:rsidRPr="002373CD">
        <w:rPr>
          <w:rFonts w:cs="Arial"/>
          <w:sz w:val="24"/>
          <w:szCs w:val="24"/>
        </w:rPr>
        <w:t>4 in North Lacombe, Parish government</w:t>
      </w:r>
      <w:r>
        <w:rPr>
          <w:rFonts w:cs="Arial"/>
          <w:sz w:val="24"/>
          <w:szCs w:val="24"/>
        </w:rPr>
        <w:t>, with the use of CDBG-</w:t>
      </w:r>
      <w:proofErr w:type="spellStart"/>
      <w:r>
        <w:rPr>
          <w:rFonts w:cs="Arial"/>
          <w:sz w:val="24"/>
          <w:szCs w:val="24"/>
        </w:rPr>
        <w:t>DR</w:t>
      </w:r>
      <w:proofErr w:type="spellEnd"/>
      <w:r>
        <w:rPr>
          <w:rFonts w:cs="Arial"/>
          <w:sz w:val="24"/>
          <w:szCs w:val="24"/>
        </w:rPr>
        <w:t xml:space="preserve"> funds,</w:t>
      </w:r>
      <w:r w:rsidRPr="002373CD">
        <w:rPr>
          <w:rFonts w:cs="Arial"/>
          <w:sz w:val="24"/>
          <w:szCs w:val="24"/>
        </w:rPr>
        <w:t xml:space="preserve"> </w:t>
      </w:r>
      <w:r>
        <w:rPr>
          <w:rFonts w:cs="Arial"/>
          <w:sz w:val="24"/>
          <w:szCs w:val="24"/>
        </w:rPr>
        <w:t xml:space="preserve">has </w:t>
      </w:r>
      <w:r w:rsidRPr="002373CD">
        <w:rPr>
          <w:rFonts w:cs="Arial"/>
          <w:sz w:val="24"/>
          <w:szCs w:val="24"/>
        </w:rPr>
        <w:t>planned the St. Tammany Advanced Campus to provide educational, employment, and job training opportunities to residents of St. Tammany and the surrounding areas. Ideally, the creation of the center and business park will lead to a more educated and skilled workforce and the creation of new jobs as well. This will help individuals become more qualified to earn better wages and gradually increase their household income so that they are no longer considered to be poverty-level.</w:t>
      </w:r>
    </w:p>
    <w:p w14:paraId="39045B52" w14:textId="77777777" w:rsidR="00C024C3" w:rsidRPr="002373CD" w:rsidRDefault="00C024C3" w:rsidP="00C024C3">
      <w:pPr>
        <w:keepNext/>
        <w:widowControl w:val="0"/>
        <w:spacing w:after="120"/>
        <w:rPr>
          <w:rFonts w:asciiTheme="minorHAnsi" w:hAnsiTheme="minorHAnsi" w:cs="Arial"/>
          <w:sz w:val="24"/>
          <w:szCs w:val="24"/>
          <w:u w:val="single"/>
        </w:rPr>
      </w:pPr>
      <w:r w:rsidRPr="002373CD">
        <w:rPr>
          <w:rFonts w:asciiTheme="minorHAnsi" w:hAnsiTheme="minorHAnsi" w:cs="Arial"/>
          <w:sz w:val="24"/>
          <w:szCs w:val="24"/>
          <w:u w:val="single"/>
        </w:rPr>
        <w:t xml:space="preserve">Provide Home Repair Assistance </w:t>
      </w:r>
    </w:p>
    <w:p w14:paraId="773031E0" w14:textId="49F4D261" w:rsidR="00C024C3" w:rsidRDefault="00C024C3" w:rsidP="00C024C3">
      <w:pPr>
        <w:keepNext/>
        <w:widowControl w:val="0"/>
        <w:spacing w:after="120"/>
        <w:rPr>
          <w:rFonts w:asciiTheme="minorHAnsi" w:hAnsiTheme="minorHAnsi" w:cs="Arial"/>
          <w:sz w:val="24"/>
          <w:szCs w:val="24"/>
        </w:rPr>
      </w:pPr>
      <w:r w:rsidRPr="002373CD">
        <w:rPr>
          <w:rFonts w:asciiTheme="minorHAnsi" w:hAnsiTheme="minorHAnsi" w:cs="Arial"/>
          <w:sz w:val="24"/>
          <w:szCs w:val="24"/>
        </w:rPr>
        <w:t xml:space="preserve">The Parish will continue to fund minor home repair targeting </w:t>
      </w:r>
      <w:proofErr w:type="spellStart"/>
      <w:r w:rsidRPr="002373CD">
        <w:rPr>
          <w:rFonts w:asciiTheme="minorHAnsi" w:hAnsiTheme="minorHAnsi" w:cs="Arial"/>
          <w:sz w:val="24"/>
          <w:szCs w:val="24"/>
        </w:rPr>
        <w:t>LMI</w:t>
      </w:r>
      <w:proofErr w:type="spellEnd"/>
      <w:r w:rsidRPr="002373CD">
        <w:rPr>
          <w:rFonts w:asciiTheme="minorHAnsi" w:hAnsiTheme="minorHAnsi" w:cs="Arial"/>
          <w:sz w:val="24"/>
          <w:szCs w:val="24"/>
        </w:rPr>
        <w:t xml:space="preserve"> households, which can receive necessary repairs that make their homes physically and financially more sustainable. The Parish will collaborate with local non- profit &amp; for </w:t>
      </w:r>
      <w:proofErr w:type="gramStart"/>
      <w:r w:rsidR="0097304E">
        <w:rPr>
          <w:rFonts w:asciiTheme="minorHAnsi" w:hAnsiTheme="minorHAnsi" w:cs="Arial"/>
          <w:sz w:val="24"/>
          <w:szCs w:val="24"/>
        </w:rPr>
        <w:t>profit</w:t>
      </w:r>
      <w:proofErr w:type="gramEnd"/>
      <w:r w:rsidRPr="002373CD">
        <w:rPr>
          <w:rFonts w:asciiTheme="minorHAnsi" w:hAnsiTheme="minorHAnsi" w:cs="Arial"/>
          <w:sz w:val="24"/>
          <w:szCs w:val="24"/>
        </w:rPr>
        <w:t xml:space="preserve"> organizations to perform health and safety related repairs</w:t>
      </w:r>
      <w:r w:rsidR="0097304E">
        <w:rPr>
          <w:rFonts w:asciiTheme="minorHAnsi" w:hAnsiTheme="minorHAnsi" w:cs="Arial"/>
          <w:sz w:val="24"/>
          <w:szCs w:val="24"/>
        </w:rPr>
        <w:t xml:space="preserve"> and promote energy efficient modifications to homes</w:t>
      </w:r>
      <w:r w:rsidRPr="002373CD">
        <w:rPr>
          <w:rFonts w:asciiTheme="minorHAnsi" w:hAnsiTheme="minorHAnsi" w:cs="Arial"/>
          <w:sz w:val="24"/>
          <w:szCs w:val="24"/>
        </w:rPr>
        <w:t xml:space="preserve">. </w:t>
      </w:r>
    </w:p>
    <w:p w14:paraId="0EF65D75" w14:textId="77777777" w:rsidR="00C024C3" w:rsidRPr="002373CD" w:rsidRDefault="00C024C3" w:rsidP="00C024C3">
      <w:pPr>
        <w:keepNext/>
        <w:widowControl w:val="0"/>
        <w:spacing w:after="120"/>
        <w:rPr>
          <w:rFonts w:asciiTheme="minorHAnsi" w:hAnsiTheme="minorHAnsi" w:cs="Arial"/>
          <w:sz w:val="24"/>
          <w:szCs w:val="24"/>
        </w:rPr>
      </w:pPr>
      <w:r>
        <w:rPr>
          <w:rFonts w:asciiTheme="minorHAnsi" w:hAnsiTheme="minorHAnsi" w:cs="Arial"/>
          <w:sz w:val="24"/>
          <w:szCs w:val="24"/>
        </w:rPr>
        <w:t xml:space="preserve">For the fourth year, CDBG funds </w:t>
      </w:r>
      <w:proofErr w:type="gramStart"/>
      <w:r>
        <w:rPr>
          <w:rFonts w:asciiTheme="minorHAnsi" w:hAnsiTheme="minorHAnsi" w:cs="Arial"/>
          <w:sz w:val="24"/>
          <w:szCs w:val="24"/>
        </w:rPr>
        <w:t>will also be used</w:t>
      </w:r>
      <w:proofErr w:type="gramEnd"/>
      <w:r>
        <w:rPr>
          <w:rFonts w:asciiTheme="minorHAnsi" w:hAnsiTheme="minorHAnsi" w:cs="Arial"/>
          <w:sz w:val="24"/>
          <w:szCs w:val="24"/>
        </w:rPr>
        <w:t xml:space="preserve"> for the repair and replacement of non-compliant septic systems.  This health and safety improvement </w:t>
      </w:r>
      <w:proofErr w:type="gramStart"/>
      <w:r>
        <w:rPr>
          <w:rFonts w:asciiTheme="minorHAnsi" w:hAnsiTheme="minorHAnsi" w:cs="Arial"/>
          <w:sz w:val="24"/>
          <w:szCs w:val="24"/>
        </w:rPr>
        <w:t>is very needed</w:t>
      </w:r>
      <w:proofErr w:type="gramEnd"/>
      <w:r>
        <w:rPr>
          <w:rFonts w:asciiTheme="minorHAnsi" w:hAnsiTheme="minorHAnsi" w:cs="Arial"/>
          <w:sz w:val="24"/>
          <w:szCs w:val="24"/>
        </w:rPr>
        <w:t xml:space="preserve"> for the overall water quality of Parish residents.</w:t>
      </w:r>
    </w:p>
    <w:p w14:paraId="648F803A" w14:textId="77777777" w:rsidR="0015348E" w:rsidRDefault="0015348E" w:rsidP="0015348E">
      <w:pPr>
        <w:keepNext/>
        <w:widowControl w:val="0"/>
        <w:rPr>
          <w:b/>
          <w:sz w:val="24"/>
          <w:szCs w:val="24"/>
        </w:rPr>
      </w:pPr>
      <w:r>
        <w:rPr>
          <w:b/>
          <w:sz w:val="24"/>
          <w:szCs w:val="24"/>
        </w:rPr>
        <w:t xml:space="preserve">Actions planned to develop institutional structure </w:t>
      </w:r>
    </w:p>
    <w:p w14:paraId="55CFD31D" w14:textId="77777777" w:rsidR="00C024C3" w:rsidRPr="00A441D5" w:rsidRDefault="00C024C3" w:rsidP="00C024C3">
      <w:pPr>
        <w:keepNext/>
        <w:widowControl w:val="0"/>
        <w:rPr>
          <w:b/>
          <w:sz w:val="24"/>
          <w:szCs w:val="24"/>
        </w:rPr>
      </w:pPr>
      <w:r w:rsidRPr="002373CD">
        <w:rPr>
          <w:rFonts w:cs="Arial"/>
          <w:sz w:val="24"/>
          <w:szCs w:val="24"/>
          <w:u w:val="single"/>
        </w:rPr>
        <w:t xml:space="preserve">Development of Single Point of Entry System </w:t>
      </w:r>
    </w:p>
    <w:p w14:paraId="20E2F16E" w14:textId="77777777" w:rsidR="00C024C3" w:rsidRPr="002373CD" w:rsidRDefault="00C024C3" w:rsidP="00C024C3">
      <w:pPr>
        <w:keepNext/>
        <w:widowControl w:val="0"/>
        <w:spacing w:after="120"/>
        <w:rPr>
          <w:rFonts w:cs="Arial"/>
          <w:sz w:val="24"/>
          <w:szCs w:val="24"/>
        </w:rPr>
      </w:pPr>
      <w:r>
        <w:rPr>
          <w:rFonts w:cs="Arial"/>
          <w:sz w:val="24"/>
          <w:szCs w:val="24"/>
        </w:rPr>
        <w:t xml:space="preserve">The </w:t>
      </w:r>
      <w:proofErr w:type="spellStart"/>
      <w:r>
        <w:rPr>
          <w:rFonts w:cs="Arial"/>
          <w:sz w:val="24"/>
          <w:szCs w:val="24"/>
        </w:rPr>
        <w:t>NHC</w:t>
      </w:r>
      <w:proofErr w:type="spellEnd"/>
      <w:r>
        <w:rPr>
          <w:rFonts w:cs="Arial"/>
          <w:sz w:val="24"/>
          <w:szCs w:val="24"/>
        </w:rPr>
        <w:t xml:space="preserve"> </w:t>
      </w:r>
      <w:r w:rsidRPr="002373CD">
        <w:rPr>
          <w:rFonts w:cs="Arial"/>
          <w:sz w:val="24"/>
          <w:szCs w:val="24"/>
        </w:rPr>
        <w:t>create</w:t>
      </w:r>
      <w:r>
        <w:rPr>
          <w:rFonts w:cs="Arial"/>
          <w:sz w:val="24"/>
          <w:szCs w:val="24"/>
        </w:rPr>
        <w:t>d</w:t>
      </w:r>
      <w:r w:rsidRPr="002373CD">
        <w:rPr>
          <w:rFonts w:cs="Arial"/>
          <w:sz w:val="24"/>
          <w:szCs w:val="24"/>
        </w:rPr>
        <w:t xml:space="preserve"> a single point of entry system for homeless housing and service providers. </w:t>
      </w:r>
      <w:r>
        <w:rPr>
          <w:rFonts w:cs="Arial"/>
          <w:sz w:val="24"/>
          <w:szCs w:val="24"/>
        </w:rPr>
        <w:t>The system gives providers access to the</w:t>
      </w:r>
      <w:r w:rsidRPr="002373CD">
        <w:rPr>
          <w:rFonts w:cs="Arial"/>
          <w:sz w:val="24"/>
          <w:szCs w:val="24"/>
        </w:rPr>
        <w:t xml:space="preserve"> info</w:t>
      </w:r>
      <w:r>
        <w:rPr>
          <w:rFonts w:cs="Arial"/>
          <w:sz w:val="24"/>
          <w:szCs w:val="24"/>
        </w:rPr>
        <w:t>rmation for</w:t>
      </w:r>
      <w:r w:rsidRPr="002373CD">
        <w:rPr>
          <w:rFonts w:cs="Arial"/>
          <w:sz w:val="24"/>
          <w:szCs w:val="24"/>
        </w:rPr>
        <w:t xml:space="preserve"> homeless persons</w:t>
      </w:r>
      <w:r>
        <w:rPr>
          <w:rFonts w:cs="Arial"/>
          <w:sz w:val="24"/>
          <w:szCs w:val="24"/>
        </w:rPr>
        <w:t xml:space="preserve"> to</w:t>
      </w:r>
      <w:r w:rsidRPr="002373CD">
        <w:rPr>
          <w:rFonts w:cs="Arial"/>
          <w:sz w:val="24"/>
          <w:szCs w:val="24"/>
        </w:rPr>
        <w:t xml:space="preserve"> receive expedited assistance and information when accessing services.</w:t>
      </w:r>
    </w:p>
    <w:p w14:paraId="3D54C009" w14:textId="77777777" w:rsidR="00C024C3" w:rsidRPr="002373CD" w:rsidRDefault="00C024C3" w:rsidP="00C024C3">
      <w:pPr>
        <w:keepNext/>
        <w:widowControl w:val="0"/>
        <w:spacing w:after="120"/>
        <w:rPr>
          <w:rFonts w:cs="Arial"/>
          <w:sz w:val="24"/>
          <w:szCs w:val="24"/>
        </w:rPr>
      </w:pPr>
      <w:r w:rsidRPr="002373CD">
        <w:rPr>
          <w:rFonts w:cs="Arial"/>
          <w:sz w:val="24"/>
          <w:szCs w:val="24"/>
          <w:u w:val="single"/>
        </w:rPr>
        <w:t xml:space="preserve">Family Promise Affiliate- Sheltering System for Families </w:t>
      </w:r>
    </w:p>
    <w:p w14:paraId="7757E026" w14:textId="77777777" w:rsidR="00C024C3" w:rsidRPr="002373CD" w:rsidRDefault="00C024C3" w:rsidP="00C024C3">
      <w:pPr>
        <w:keepNext/>
        <w:widowControl w:val="0"/>
        <w:spacing w:after="120"/>
        <w:rPr>
          <w:rFonts w:cs="Arial"/>
          <w:sz w:val="24"/>
          <w:szCs w:val="24"/>
        </w:rPr>
      </w:pPr>
      <w:r w:rsidRPr="002373CD">
        <w:rPr>
          <w:rFonts w:cs="Arial"/>
          <w:sz w:val="24"/>
          <w:szCs w:val="24"/>
        </w:rPr>
        <w:t xml:space="preserve">A local affiliate of the national “Family Promise” organization has been operational since April 2015.  As a sheltering system for families, this program provides shelter, case management, life </w:t>
      </w:r>
      <w:r w:rsidRPr="002373CD">
        <w:rPr>
          <w:rFonts w:cs="Arial"/>
          <w:sz w:val="24"/>
          <w:szCs w:val="24"/>
        </w:rPr>
        <w:lastRenderedPageBreak/>
        <w:t xml:space="preserve">skills education, and transportation assistance for homeless families. The program </w:t>
      </w:r>
      <w:proofErr w:type="gramStart"/>
      <w:r w:rsidRPr="002373CD">
        <w:rPr>
          <w:rFonts w:cs="Arial"/>
          <w:sz w:val="24"/>
          <w:szCs w:val="24"/>
        </w:rPr>
        <w:t>is designed</w:t>
      </w:r>
      <w:proofErr w:type="gramEnd"/>
      <w:r w:rsidRPr="002373CD">
        <w:rPr>
          <w:rFonts w:cs="Arial"/>
          <w:sz w:val="24"/>
          <w:szCs w:val="24"/>
        </w:rPr>
        <w:t xml:space="preserve"> to ensure that children can attend school, families can stay together, and assistance is provided so that these families can again become self-sufficient. The initial start-up activities </w:t>
      </w:r>
      <w:proofErr w:type="gramStart"/>
      <w:r w:rsidRPr="002373CD">
        <w:rPr>
          <w:rFonts w:cs="Arial"/>
          <w:sz w:val="24"/>
          <w:szCs w:val="24"/>
        </w:rPr>
        <w:t>are funded</w:t>
      </w:r>
      <w:proofErr w:type="gramEnd"/>
      <w:r w:rsidRPr="002373CD">
        <w:rPr>
          <w:rFonts w:cs="Arial"/>
          <w:sz w:val="24"/>
          <w:szCs w:val="24"/>
        </w:rPr>
        <w:t xml:space="preserve"> through the Parish</w:t>
      </w:r>
      <w:r>
        <w:rPr>
          <w:rFonts w:cs="Arial"/>
          <w:sz w:val="24"/>
          <w:szCs w:val="24"/>
        </w:rPr>
        <w:t>’s CDBG-</w:t>
      </w:r>
      <w:proofErr w:type="spellStart"/>
      <w:r>
        <w:rPr>
          <w:rFonts w:cs="Arial"/>
          <w:sz w:val="24"/>
          <w:szCs w:val="24"/>
        </w:rPr>
        <w:t>DR</w:t>
      </w:r>
      <w:proofErr w:type="spellEnd"/>
      <w:r>
        <w:rPr>
          <w:rFonts w:cs="Arial"/>
          <w:sz w:val="24"/>
          <w:szCs w:val="24"/>
        </w:rPr>
        <w:t xml:space="preserve"> funds</w:t>
      </w:r>
      <w:r w:rsidRPr="002373CD">
        <w:rPr>
          <w:rFonts w:cs="Arial"/>
          <w:sz w:val="24"/>
          <w:szCs w:val="24"/>
        </w:rPr>
        <w:t xml:space="preserve"> and the State of Louisiana Office of Community Development.</w:t>
      </w:r>
      <w:r>
        <w:rPr>
          <w:rFonts w:cs="Arial"/>
          <w:sz w:val="24"/>
          <w:szCs w:val="24"/>
        </w:rPr>
        <w:t xml:space="preserve">  A permanent day center </w:t>
      </w:r>
      <w:proofErr w:type="gramStart"/>
      <w:r>
        <w:rPr>
          <w:rFonts w:cs="Arial"/>
          <w:sz w:val="24"/>
          <w:szCs w:val="24"/>
        </w:rPr>
        <w:t>is planned</w:t>
      </w:r>
      <w:proofErr w:type="gramEnd"/>
      <w:r>
        <w:rPr>
          <w:rFonts w:cs="Arial"/>
          <w:sz w:val="24"/>
          <w:szCs w:val="24"/>
        </w:rPr>
        <w:t xml:space="preserve"> for the Safe Haven campus in Mandeville, LA.  The local homebuilders association has agreed to donate their services </w:t>
      </w:r>
      <w:r w:rsidRPr="00E161FE">
        <w:rPr>
          <w:bCs/>
          <w:sz w:val="24"/>
          <w:szCs w:val="24"/>
        </w:rPr>
        <w:t>to construct the Family Promise of St</w:t>
      </w:r>
      <w:r>
        <w:rPr>
          <w:bCs/>
          <w:sz w:val="24"/>
          <w:szCs w:val="24"/>
        </w:rPr>
        <w:t>.</w:t>
      </w:r>
      <w:r w:rsidRPr="00E161FE">
        <w:rPr>
          <w:bCs/>
          <w:sz w:val="24"/>
          <w:szCs w:val="24"/>
        </w:rPr>
        <w:t xml:space="preserve"> </w:t>
      </w:r>
      <w:r>
        <w:rPr>
          <w:bCs/>
          <w:sz w:val="24"/>
          <w:szCs w:val="24"/>
        </w:rPr>
        <w:t>Tammany Day Center, for homeless families.</w:t>
      </w:r>
    </w:p>
    <w:p w14:paraId="013F0B91" w14:textId="77777777" w:rsidR="00C024C3" w:rsidRPr="002373CD" w:rsidRDefault="00C024C3" w:rsidP="00C024C3">
      <w:pPr>
        <w:keepNext/>
        <w:widowControl w:val="0"/>
        <w:spacing w:after="120"/>
        <w:rPr>
          <w:rFonts w:cs="Arial"/>
          <w:sz w:val="24"/>
          <w:szCs w:val="24"/>
        </w:rPr>
      </w:pPr>
      <w:r w:rsidRPr="002373CD">
        <w:rPr>
          <w:rFonts w:cs="Arial"/>
          <w:sz w:val="24"/>
          <w:szCs w:val="24"/>
          <w:u w:val="single"/>
        </w:rPr>
        <w:t>Meeting Attendance and Information Coordination</w:t>
      </w:r>
    </w:p>
    <w:p w14:paraId="6AAB7398" w14:textId="77777777" w:rsidR="00C024C3" w:rsidRPr="002373CD" w:rsidRDefault="00C024C3" w:rsidP="00C024C3">
      <w:pPr>
        <w:keepNext/>
        <w:widowControl w:val="0"/>
        <w:spacing w:after="120"/>
        <w:rPr>
          <w:rFonts w:cs="Arial"/>
          <w:sz w:val="24"/>
          <w:szCs w:val="24"/>
        </w:rPr>
      </w:pPr>
      <w:r w:rsidRPr="002373CD">
        <w:rPr>
          <w:rFonts w:cs="Arial"/>
          <w:sz w:val="24"/>
          <w:szCs w:val="24"/>
        </w:rPr>
        <w:t>Parish staff will continue to play an active role in the planning and development of our community’s delivery system. By attending meetings and staying in constant communication with local service providers, Parish government can assist in addressing the most urgent and current needs of our citizens. </w:t>
      </w:r>
    </w:p>
    <w:p w14:paraId="703716BF" w14:textId="77777777" w:rsidR="0015348E" w:rsidRDefault="0015348E" w:rsidP="0015348E">
      <w:pPr>
        <w:keepNext/>
        <w:widowControl w:val="0"/>
        <w:rPr>
          <w:b/>
          <w:sz w:val="24"/>
          <w:szCs w:val="24"/>
        </w:rPr>
      </w:pPr>
      <w:r>
        <w:rPr>
          <w:b/>
          <w:sz w:val="24"/>
          <w:szCs w:val="24"/>
        </w:rPr>
        <w:t>Actions planned to enhance coordination between public and private housing and social service agencies</w:t>
      </w:r>
    </w:p>
    <w:p w14:paraId="538F9235" w14:textId="77777777" w:rsidR="00C024C3" w:rsidRDefault="00C024C3" w:rsidP="00C024C3">
      <w:pPr>
        <w:keepNext/>
        <w:widowControl w:val="0"/>
        <w:spacing w:after="120"/>
        <w:rPr>
          <w:rFonts w:cs="Arial"/>
          <w:sz w:val="24"/>
          <w:szCs w:val="24"/>
        </w:rPr>
      </w:pPr>
      <w:r w:rsidRPr="002373CD">
        <w:rPr>
          <w:rFonts w:cs="Arial"/>
          <w:sz w:val="24"/>
          <w:szCs w:val="24"/>
        </w:rPr>
        <w:t>Parish staff will continue to play an active role in the planning and development of our communit</w:t>
      </w:r>
      <w:r>
        <w:rPr>
          <w:rFonts w:cs="Arial"/>
          <w:sz w:val="24"/>
          <w:szCs w:val="24"/>
        </w:rPr>
        <w:t xml:space="preserve">y’s delivery system. By </w:t>
      </w:r>
      <w:r w:rsidRPr="002373CD">
        <w:rPr>
          <w:rFonts w:cs="Arial"/>
          <w:sz w:val="24"/>
          <w:szCs w:val="24"/>
        </w:rPr>
        <w:t>attending meetings and staying in constant communication with local service providers, Parish government can assist in addressing the most urgent and current needs of our citizens.</w:t>
      </w:r>
    </w:p>
    <w:p w14:paraId="45E8E4D4" w14:textId="77777777" w:rsidR="00C024C3" w:rsidRPr="001A5D24" w:rsidRDefault="00C024C3" w:rsidP="00C024C3">
      <w:pPr>
        <w:keepNext/>
        <w:widowControl w:val="0"/>
        <w:spacing w:after="120"/>
        <w:rPr>
          <w:rFonts w:cs="Arial"/>
          <w:sz w:val="24"/>
          <w:szCs w:val="24"/>
        </w:rPr>
      </w:pPr>
      <w:r w:rsidRPr="001A5D24">
        <w:rPr>
          <w:rFonts w:cs="Arial"/>
          <w:sz w:val="24"/>
          <w:szCs w:val="24"/>
        </w:rPr>
        <w:t xml:space="preserve">A $3 million Public Health Millage is collected annually. Several social services </w:t>
      </w:r>
      <w:r>
        <w:rPr>
          <w:rFonts w:cs="Arial"/>
          <w:sz w:val="24"/>
          <w:szCs w:val="24"/>
        </w:rPr>
        <w:t xml:space="preserve">agencies </w:t>
      </w:r>
      <w:proofErr w:type="gramStart"/>
      <w:r>
        <w:rPr>
          <w:rFonts w:cs="Arial"/>
          <w:sz w:val="24"/>
          <w:szCs w:val="24"/>
        </w:rPr>
        <w:t>were</w:t>
      </w:r>
      <w:r w:rsidRPr="001A5D24">
        <w:rPr>
          <w:rFonts w:cs="Arial"/>
          <w:sz w:val="24"/>
          <w:szCs w:val="24"/>
        </w:rPr>
        <w:t xml:space="preserve"> supported</w:t>
      </w:r>
      <w:proofErr w:type="gramEnd"/>
      <w:r w:rsidRPr="001A5D24">
        <w:rPr>
          <w:rFonts w:cs="Arial"/>
          <w:sz w:val="24"/>
          <w:szCs w:val="24"/>
        </w:rPr>
        <w:t xml:space="preserve"> through this funding</w:t>
      </w:r>
      <w:r>
        <w:rPr>
          <w:rFonts w:cs="Arial"/>
          <w:sz w:val="24"/>
          <w:szCs w:val="24"/>
        </w:rPr>
        <w:t xml:space="preserve"> in the past</w:t>
      </w:r>
      <w:r w:rsidRPr="001A5D24">
        <w:rPr>
          <w:rFonts w:cs="Arial"/>
          <w:sz w:val="24"/>
          <w:szCs w:val="24"/>
        </w:rPr>
        <w:t>.</w:t>
      </w:r>
      <w:r>
        <w:rPr>
          <w:rFonts w:cs="Arial"/>
          <w:sz w:val="24"/>
          <w:szCs w:val="24"/>
        </w:rPr>
        <w:t xml:space="preserve">  </w:t>
      </w:r>
      <w:r w:rsidRPr="001A5D24">
        <w:rPr>
          <w:rFonts w:cs="Arial"/>
          <w:sz w:val="24"/>
          <w:szCs w:val="24"/>
        </w:rPr>
        <w:t>National Alliance for Mental Illness-St. Tammany received funds to provide training, educational, and support services to individuals with mental illness and their families; a mental health case manager servicing the Behavioral Health Court clients of 22nd JDC, and</w:t>
      </w:r>
      <w:r>
        <w:rPr>
          <w:rFonts w:cs="Arial"/>
          <w:sz w:val="24"/>
          <w:szCs w:val="24"/>
        </w:rPr>
        <w:t xml:space="preserve"> support for a </w:t>
      </w:r>
      <w:r w:rsidRPr="001A5D24">
        <w:rPr>
          <w:rFonts w:cs="Arial"/>
          <w:sz w:val="24"/>
          <w:szCs w:val="24"/>
        </w:rPr>
        <w:t xml:space="preserve">Group Home </w:t>
      </w:r>
      <w:r>
        <w:rPr>
          <w:rFonts w:cs="Arial"/>
          <w:sz w:val="24"/>
          <w:szCs w:val="24"/>
        </w:rPr>
        <w:t>(</w:t>
      </w:r>
      <w:r w:rsidRPr="001A5D24">
        <w:rPr>
          <w:rFonts w:cs="Arial"/>
          <w:sz w:val="24"/>
          <w:szCs w:val="24"/>
        </w:rPr>
        <w:t>operations and maintenance</w:t>
      </w:r>
      <w:r>
        <w:rPr>
          <w:rFonts w:cs="Arial"/>
          <w:sz w:val="24"/>
          <w:szCs w:val="24"/>
        </w:rPr>
        <w:t>)</w:t>
      </w:r>
      <w:r w:rsidRPr="001A5D24">
        <w:rPr>
          <w:rFonts w:cs="Arial"/>
          <w:sz w:val="24"/>
          <w:szCs w:val="24"/>
        </w:rPr>
        <w:t xml:space="preserve"> for transitional housing and access to services for individuals with severe behavioral health issues. Louisiana Public Health Institute maintains a “Dashboard” with up to date behavioral health information accessible to the public.  Access Health supports two full time Licensed Clinical Social Workers and a part time Psychiatrist, who provide</w:t>
      </w:r>
      <w:r>
        <w:rPr>
          <w:rFonts w:cs="Arial"/>
          <w:sz w:val="24"/>
          <w:szCs w:val="24"/>
        </w:rPr>
        <w:t xml:space="preserve"> counseling services to uninsured</w:t>
      </w:r>
      <w:r w:rsidRPr="001A5D24">
        <w:rPr>
          <w:rFonts w:cs="Arial"/>
          <w:sz w:val="24"/>
          <w:szCs w:val="24"/>
        </w:rPr>
        <w:t xml:space="preserve"> individuals at a Medicaid cost. Youth Service Bureau supports case plans, drug screens and counseling for at-risk youth who are receiving behavioral health services at the Youth Service Bureau of St. Tammany. STOPS provides support to groups and services to families of suicide victims.  VOA - Crisis Response provides support to law enforcement by providing mental health assessments and support to individuals in crisis along with their families.</w:t>
      </w:r>
      <w:r>
        <w:rPr>
          <w:rFonts w:cs="Arial"/>
          <w:sz w:val="24"/>
          <w:szCs w:val="24"/>
        </w:rPr>
        <w:t xml:space="preserve"> </w:t>
      </w:r>
      <w:r w:rsidRPr="004127FA">
        <w:rPr>
          <w:rFonts w:cs="Arial"/>
          <w:sz w:val="24"/>
          <w:szCs w:val="24"/>
        </w:rPr>
        <w:t xml:space="preserve">As of now, these services will not be funded due to funding shortages </w:t>
      </w:r>
      <w:proofErr w:type="gramStart"/>
      <w:r w:rsidRPr="004127FA">
        <w:rPr>
          <w:rFonts w:cs="Arial"/>
          <w:sz w:val="24"/>
          <w:szCs w:val="24"/>
        </w:rPr>
        <w:t>as a result</w:t>
      </w:r>
      <w:proofErr w:type="gramEnd"/>
      <w:r w:rsidRPr="004127FA">
        <w:rPr>
          <w:rFonts w:cs="Arial"/>
          <w:sz w:val="24"/>
          <w:szCs w:val="24"/>
        </w:rPr>
        <w:t xml:space="preserve"> of a failed tax renewal.  DHHS plans to assist these agencies with finding possible funding to continue their services to the parish.  </w:t>
      </w:r>
    </w:p>
    <w:p w14:paraId="129F703C" w14:textId="77777777" w:rsidR="00C024C3" w:rsidRPr="002373CD" w:rsidRDefault="00C024C3" w:rsidP="00C024C3">
      <w:pPr>
        <w:keepNext/>
        <w:widowControl w:val="0"/>
        <w:spacing w:after="120"/>
        <w:rPr>
          <w:rFonts w:cs="Arial"/>
          <w:sz w:val="24"/>
          <w:szCs w:val="24"/>
        </w:rPr>
      </w:pPr>
      <w:r w:rsidRPr="002373CD">
        <w:rPr>
          <w:rFonts w:cs="Arial"/>
          <w:sz w:val="24"/>
          <w:szCs w:val="24"/>
        </w:rPr>
        <w:t xml:space="preserve">In 2008, two coalitions </w:t>
      </w:r>
      <w:proofErr w:type="gramStart"/>
      <w:r w:rsidRPr="002373CD">
        <w:rPr>
          <w:rFonts w:cs="Arial"/>
          <w:sz w:val="24"/>
          <w:szCs w:val="24"/>
        </w:rPr>
        <w:t>were formed</w:t>
      </w:r>
      <w:proofErr w:type="gramEnd"/>
      <w:r w:rsidRPr="002373CD">
        <w:rPr>
          <w:rFonts w:cs="Arial"/>
          <w:sz w:val="24"/>
          <w:szCs w:val="24"/>
        </w:rPr>
        <w:t xml:space="preserve"> to address the predominant social issues:  “St. Tammany </w:t>
      </w:r>
      <w:r w:rsidRPr="002373CD">
        <w:rPr>
          <w:rFonts w:cs="Arial"/>
          <w:sz w:val="24"/>
          <w:szCs w:val="24"/>
        </w:rPr>
        <w:lastRenderedPageBreak/>
        <w:t xml:space="preserve">Behavioral Health Task Force” and “St. Tammany Housing and Homeless Alliance.”  These two groups have become excellent planning tools for service coordination for mental health, homelessness, and housing needs in St. Tammany.  Mental health and housing/homelessness have become the most important and visible needs of our community; the Alliance and Task Forces have played a role in ensuring that service gaps </w:t>
      </w:r>
      <w:proofErr w:type="gramStart"/>
      <w:r w:rsidRPr="002373CD">
        <w:rPr>
          <w:rFonts w:cs="Arial"/>
          <w:sz w:val="24"/>
          <w:szCs w:val="24"/>
        </w:rPr>
        <w:t>are identified</w:t>
      </w:r>
      <w:proofErr w:type="gramEnd"/>
      <w:r w:rsidRPr="002373CD">
        <w:rPr>
          <w:rFonts w:cs="Arial"/>
          <w:sz w:val="24"/>
          <w:szCs w:val="24"/>
        </w:rPr>
        <w:t xml:space="preserve"> and that efforts made to address those gaps are non-duplicative and coordinated. </w:t>
      </w:r>
      <w:r>
        <w:rPr>
          <w:rFonts w:cs="Arial"/>
          <w:sz w:val="24"/>
          <w:szCs w:val="24"/>
        </w:rPr>
        <w:t xml:space="preserve"> The Behavioral Health Task force </w:t>
      </w:r>
      <w:proofErr w:type="gramStart"/>
      <w:r>
        <w:rPr>
          <w:rFonts w:cs="Arial"/>
          <w:sz w:val="24"/>
          <w:szCs w:val="24"/>
        </w:rPr>
        <w:t>has been redesigned and restructured into the Safe Haven Advisory Board</w:t>
      </w:r>
      <w:proofErr w:type="gramEnd"/>
      <w:r>
        <w:rPr>
          <w:rFonts w:cs="Arial"/>
          <w:sz w:val="24"/>
          <w:szCs w:val="24"/>
        </w:rPr>
        <w:t xml:space="preserve">.  </w:t>
      </w:r>
    </w:p>
    <w:p w14:paraId="09A171C3" w14:textId="77777777" w:rsidR="00C024C3" w:rsidRPr="002373CD" w:rsidRDefault="00C024C3" w:rsidP="00C024C3">
      <w:pPr>
        <w:keepNext/>
        <w:widowControl w:val="0"/>
        <w:spacing w:after="120"/>
        <w:rPr>
          <w:rFonts w:cs="Arial"/>
          <w:sz w:val="24"/>
          <w:szCs w:val="24"/>
        </w:rPr>
      </w:pPr>
      <w:proofErr w:type="gramStart"/>
      <w:r w:rsidRPr="002373CD">
        <w:rPr>
          <w:rFonts w:cs="Arial"/>
          <w:sz w:val="24"/>
          <w:szCs w:val="24"/>
        </w:rPr>
        <w:t xml:space="preserve">Members of the </w:t>
      </w:r>
      <w:r>
        <w:rPr>
          <w:rFonts w:cs="Arial"/>
          <w:sz w:val="24"/>
          <w:szCs w:val="24"/>
        </w:rPr>
        <w:t>Safe Haven Advisory Board</w:t>
      </w:r>
      <w:r w:rsidRPr="002373CD">
        <w:rPr>
          <w:rFonts w:cs="Arial"/>
          <w:sz w:val="24"/>
          <w:szCs w:val="24"/>
        </w:rPr>
        <w:t xml:space="preserve"> include representatives from the following organizations: National Alliance on Mental Illness – St. Tammany, the Florida Parishes Human Service Authority, Catholic Charities – Northshore, St. Tammany Outreach for the Prevention of Suicide (STOPS), the St. Tammany Parish Coroner’s Office, the St. Tammany Community Health Center, St. Tammany Parish Hospital, Volunteers of America Greater New Orleans, St. Tammany Parish Sheriff’s Office, Northlake Behav</w:t>
      </w:r>
      <w:r>
        <w:rPr>
          <w:rFonts w:cs="Arial"/>
          <w:sz w:val="24"/>
          <w:szCs w:val="24"/>
        </w:rPr>
        <w:t xml:space="preserve">ioral Health System, </w:t>
      </w:r>
      <w:r w:rsidRPr="002373CD">
        <w:rPr>
          <w:rFonts w:cs="Arial"/>
          <w:sz w:val="24"/>
          <w:szCs w:val="24"/>
        </w:rPr>
        <w:t>Slidell Memorial Hospital</w:t>
      </w:r>
      <w:r>
        <w:rPr>
          <w:rFonts w:cs="Arial"/>
          <w:sz w:val="24"/>
          <w:szCs w:val="24"/>
        </w:rPr>
        <w:t xml:space="preserve"> and the St. Tammany Parish Dept.</w:t>
      </w:r>
      <w:proofErr w:type="gramEnd"/>
      <w:r>
        <w:rPr>
          <w:rFonts w:cs="Arial"/>
          <w:sz w:val="24"/>
          <w:szCs w:val="24"/>
        </w:rPr>
        <w:t xml:space="preserve">  </w:t>
      </w:r>
      <w:proofErr w:type="gramStart"/>
      <w:r>
        <w:rPr>
          <w:rFonts w:cs="Arial"/>
          <w:sz w:val="24"/>
          <w:szCs w:val="24"/>
        </w:rPr>
        <w:t>of</w:t>
      </w:r>
      <w:proofErr w:type="gramEnd"/>
      <w:r>
        <w:rPr>
          <w:rFonts w:cs="Arial"/>
          <w:sz w:val="24"/>
          <w:szCs w:val="24"/>
        </w:rPr>
        <w:t xml:space="preserve"> Health and Human Services.</w:t>
      </w:r>
    </w:p>
    <w:p w14:paraId="1195EFA7" w14:textId="77777777" w:rsidR="00C024C3" w:rsidRPr="002373CD" w:rsidRDefault="00C024C3" w:rsidP="00C024C3">
      <w:pPr>
        <w:keepNext/>
        <w:widowControl w:val="0"/>
        <w:spacing w:after="120"/>
        <w:rPr>
          <w:rFonts w:cs="Arial"/>
          <w:sz w:val="24"/>
          <w:szCs w:val="24"/>
        </w:rPr>
      </w:pPr>
      <w:proofErr w:type="gramStart"/>
      <w:r w:rsidRPr="002373CD">
        <w:rPr>
          <w:rFonts w:cs="Arial"/>
          <w:sz w:val="24"/>
          <w:szCs w:val="24"/>
        </w:rPr>
        <w:t>Members of the St. Tammany Housing and Homeless Alliance include representatives from the following organizations: the Northlake Homeless Coalition, Volunteers of America Greater New Orleans, Catholic Charities – Northshore, the Samaritan Center, Covington Food Bank, Habitat for Humanity St. Tammany West, Habitat for Humanity St. Tammany East, the Covington Housing Authority, St. Tammany Community Action Agency, Slidell Housing Authority, Northshore Community Foun</w:t>
      </w:r>
      <w:r>
        <w:rPr>
          <w:rFonts w:cs="Arial"/>
          <w:sz w:val="24"/>
          <w:szCs w:val="24"/>
        </w:rPr>
        <w:t>dation, the City of Covington, Community Christian Concern, and the St. Tammany Parish Dept. of Health and Human Services.</w:t>
      </w:r>
      <w:proofErr w:type="gramEnd"/>
    </w:p>
    <w:p w14:paraId="0C7089E3" w14:textId="77777777" w:rsidR="0015348E" w:rsidRDefault="0015348E" w:rsidP="0015348E">
      <w:pPr>
        <w:keepNext/>
        <w:widowControl w:val="0"/>
        <w:spacing w:line="204" w:lineRule="auto"/>
        <w:rPr>
          <w:b/>
          <w:sz w:val="24"/>
          <w:szCs w:val="24"/>
        </w:rPr>
      </w:pPr>
      <w:r>
        <w:rPr>
          <w:b/>
          <w:sz w:val="24"/>
          <w:szCs w:val="24"/>
        </w:rPr>
        <w:t>Discussi</w:t>
      </w:r>
      <w:bookmarkStart w:id="2" w:name="_GoBack"/>
      <w:bookmarkEnd w:id="2"/>
      <w:r>
        <w:rPr>
          <w:b/>
          <w:sz w:val="24"/>
          <w:szCs w:val="24"/>
        </w:rPr>
        <w:t xml:space="preserve">on: </w:t>
      </w:r>
    </w:p>
    <w:p w14:paraId="54667D8A" w14:textId="77777777" w:rsidR="0015348E" w:rsidRDefault="0015348E" w:rsidP="0015348E">
      <w:pPr>
        <w:pStyle w:val="Heading1"/>
        <w:pageBreakBefore/>
        <w:jc w:val="center"/>
        <w:rPr>
          <w:rFonts w:ascii="Calibri" w:hAnsi="Calibri"/>
          <w:color w:val="auto"/>
          <w:sz w:val="32"/>
          <w:szCs w:val="32"/>
        </w:rPr>
      </w:pPr>
      <w:r>
        <w:rPr>
          <w:rFonts w:ascii="Calibri" w:hAnsi="Calibri"/>
          <w:color w:val="auto"/>
          <w:sz w:val="32"/>
          <w:szCs w:val="32"/>
        </w:rPr>
        <w:lastRenderedPageBreak/>
        <w:t>Program Specific Requirements</w:t>
      </w:r>
    </w:p>
    <w:p w14:paraId="7AEAFA2F" w14:textId="77777777" w:rsidR="0015348E" w:rsidRDefault="0015348E" w:rsidP="0015348E">
      <w:pPr>
        <w:rPr>
          <w:b/>
          <w:sz w:val="28"/>
          <w:szCs w:val="28"/>
        </w:rPr>
      </w:pPr>
      <w:r>
        <w:rPr>
          <w:b/>
          <w:sz w:val="28"/>
          <w:szCs w:val="28"/>
        </w:rPr>
        <w:t>AP-90 Program Specific Requirements – 91.220(l</w:t>
      </w:r>
      <w:proofErr w:type="gramStart"/>
      <w:r>
        <w:rPr>
          <w:b/>
          <w:sz w:val="28"/>
          <w:szCs w:val="28"/>
        </w:rPr>
        <w:t>)(</w:t>
      </w:r>
      <w:proofErr w:type="gramEnd"/>
      <w:r>
        <w:rPr>
          <w:b/>
          <w:sz w:val="28"/>
          <w:szCs w:val="28"/>
        </w:rPr>
        <w:t>1,2,4)</w:t>
      </w:r>
    </w:p>
    <w:p w14:paraId="238CE239" w14:textId="77777777" w:rsidR="0015348E" w:rsidRDefault="0015348E" w:rsidP="0015348E">
      <w:pPr>
        <w:keepNext/>
        <w:widowControl w:val="0"/>
        <w:spacing w:line="204" w:lineRule="auto"/>
        <w:rPr>
          <w:b/>
          <w:sz w:val="24"/>
          <w:szCs w:val="24"/>
        </w:rPr>
      </w:pPr>
      <w:r>
        <w:rPr>
          <w:b/>
          <w:sz w:val="24"/>
          <w:szCs w:val="24"/>
        </w:rPr>
        <w:t xml:space="preserve">Introduction: </w:t>
      </w:r>
    </w:p>
    <w:p w14:paraId="6ECF7600" w14:textId="77777777" w:rsidR="0015348E" w:rsidRDefault="0015348E" w:rsidP="0015348E">
      <w:pPr>
        <w:keepNext/>
        <w:widowControl w:val="0"/>
        <w:spacing w:after="0" w:line="240" w:lineRule="auto"/>
        <w:jc w:val="center"/>
        <w:rPr>
          <w:rFonts w:cs="Arial"/>
          <w:b/>
          <w:sz w:val="24"/>
          <w:szCs w:val="24"/>
        </w:rPr>
      </w:pPr>
      <w:r>
        <w:rPr>
          <w:rFonts w:cs="Arial"/>
          <w:b/>
          <w:sz w:val="24"/>
          <w:szCs w:val="24"/>
        </w:rPr>
        <w:t>Community Development Block Grant Program (CDBG)</w:t>
      </w:r>
      <w:r>
        <w:rPr>
          <w:i/>
        </w:rPr>
        <w:t xml:space="preserve"> </w:t>
      </w:r>
    </w:p>
    <w:p w14:paraId="27EEE147" w14:textId="77777777" w:rsidR="0015348E" w:rsidRDefault="0015348E" w:rsidP="0015348E">
      <w:pPr>
        <w:keepNext/>
        <w:widowControl w:val="0"/>
        <w:spacing w:after="0" w:line="240" w:lineRule="auto"/>
        <w:jc w:val="center"/>
        <w:rPr>
          <w:rFonts w:cs="Arial"/>
          <w:b/>
          <w:sz w:val="24"/>
          <w:szCs w:val="24"/>
        </w:rPr>
      </w:pPr>
      <w:r>
        <w:rPr>
          <w:rFonts w:cs="Arial"/>
          <w:b/>
          <w:sz w:val="24"/>
          <w:szCs w:val="24"/>
        </w:rPr>
        <w:t>Reference 24 CFR 91.220(l</w:t>
      </w:r>
      <w:proofErr w:type="gramStart"/>
      <w:r>
        <w:rPr>
          <w:rFonts w:cs="Arial"/>
          <w:b/>
          <w:sz w:val="24"/>
          <w:szCs w:val="24"/>
        </w:rPr>
        <w:t>)(</w:t>
      </w:r>
      <w:proofErr w:type="gramEnd"/>
      <w:r>
        <w:rPr>
          <w:rFonts w:cs="Arial"/>
          <w:b/>
          <w:sz w:val="24"/>
          <w:szCs w:val="24"/>
        </w:rPr>
        <w:t>1)</w:t>
      </w:r>
      <w:r>
        <w:rPr>
          <w:i/>
        </w:rPr>
        <w:t xml:space="preserve"> </w:t>
      </w:r>
    </w:p>
    <w:p w14:paraId="12451D43" w14:textId="77777777" w:rsidR="0015348E" w:rsidRDefault="0015348E" w:rsidP="0015348E">
      <w:pPr>
        <w:keepNext/>
        <w:widowControl w:val="0"/>
        <w:spacing w:after="0" w:line="240" w:lineRule="auto"/>
        <w:rPr>
          <w:rFonts w:cs="Arial"/>
        </w:rPr>
      </w:pPr>
      <w:r>
        <w:rPr>
          <w:rFonts w:cs="Arial"/>
        </w:rPr>
        <w:t xml:space="preserve">Projects planned with all CDBG funds expected to be available during the year </w:t>
      </w:r>
      <w:proofErr w:type="gramStart"/>
      <w:r>
        <w:rPr>
          <w:rFonts w:cs="Arial"/>
        </w:rPr>
        <w:t>are identified</w:t>
      </w:r>
      <w:proofErr w:type="gramEnd"/>
      <w:r>
        <w:rPr>
          <w:rFonts w:cs="Arial"/>
        </w:rPr>
        <w:t xml:space="preserve"> in the Projects Table. The following identifies program income that is available for use that is included in projects to </w:t>
      </w:r>
      <w:proofErr w:type="gramStart"/>
      <w:r>
        <w:rPr>
          <w:rFonts w:cs="Arial"/>
        </w:rPr>
        <w:t>be carried out</w:t>
      </w:r>
      <w:proofErr w:type="gramEnd"/>
      <w:r>
        <w:rPr>
          <w:rFonts w:cs="Arial"/>
        </w:rPr>
        <w:t>.</w:t>
      </w:r>
      <w:r>
        <w:t xml:space="preserve"> </w:t>
      </w:r>
    </w:p>
    <w:p w14:paraId="00805D39" w14:textId="77777777" w:rsidR="0015348E" w:rsidRDefault="0015348E" w:rsidP="0015348E">
      <w:pPr>
        <w:widowControl w:val="0"/>
        <w:spacing w:after="0" w:line="240" w:lineRule="auto"/>
        <w:rPr>
          <w:rFonts w:cs="Arial"/>
        </w:rPr>
      </w:pPr>
    </w:p>
    <w:tbl>
      <w:tblPr>
        <w:tblW w:w="5000" w:type="pct"/>
        <w:tblInd w:w="115" w:type="dxa"/>
        <w:tblLook w:val="01E0" w:firstRow="1" w:lastRow="1" w:firstColumn="1" w:lastColumn="1" w:noHBand="0" w:noVBand="0"/>
      </w:tblPr>
      <w:tblGrid>
        <w:gridCol w:w="7829"/>
        <w:gridCol w:w="1531"/>
      </w:tblGrid>
      <w:tr w:rsidR="0015348E" w14:paraId="26012148" w14:textId="77777777" w:rsidTr="00F93F88">
        <w:tc>
          <w:tcPr>
            <w:tcW w:w="9576" w:type="dxa"/>
            <w:gridSpan w:val="2"/>
          </w:tcPr>
          <w:p w14:paraId="57850AEE" w14:textId="77777777" w:rsidR="0015348E" w:rsidRDefault="0015348E" w:rsidP="00F93F88">
            <w:pPr>
              <w:keepNext/>
              <w:widowControl w:val="0"/>
              <w:spacing w:after="0" w:line="240" w:lineRule="auto"/>
              <w:rPr>
                <w:rFonts w:cs="Arial"/>
              </w:rPr>
            </w:pPr>
          </w:p>
        </w:tc>
      </w:tr>
      <w:tr w:rsidR="0015348E" w14:paraId="02511FDE" w14:textId="77777777" w:rsidTr="00F93F88">
        <w:tc>
          <w:tcPr>
            <w:tcW w:w="8010" w:type="dxa"/>
          </w:tcPr>
          <w:p w14:paraId="14669DC7" w14:textId="77777777" w:rsidR="0015348E" w:rsidRDefault="0015348E" w:rsidP="00F93F88">
            <w:pPr>
              <w:keepNext/>
              <w:widowControl w:val="0"/>
              <w:spacing w:after="0" w:line="240" w:lineRule="auto"/>
              <w:rPr>
                <w:rFonts w:cs="Arial"/>
              </w:rPr>
            </w:pPr>
            <w:r>
              <w:rPr>
                <w:rFonts w:cs="Arial"/>
              </w:rPr>
              <w:t xml:space="preserve">1. The total amount of program income that will have been received before </w:t>
            </w:r>
          </w:p>
          <w:p w14:paraId="3FBF8DDF" w14:textId="77777777" w:rsidR="0015348E" w:rsidRDefault="0015348E" w:rsidP="00F93F88">
            <w:pPr>
              <w:keepNext/>
              <w:widowControl w:val="0"/>
              <w:spacing w:after="0" w:line="240" w:lineRule="auto"/>
              <w:rPr>
                <w:rFonts w:cs="Arial"/>
              </w:rPr>
            </w:pPr>
            <w:r>
              <w:rPr>
                <w:rFonts w:cs="Arial"/>
              </w:rPr>
              <w:t>the start of the next program year and that has not yet been reprogrammed</w:t>
            </w:r>
          </w:p>
        </w:tc>
        <w:tc>
          <w:tcPr>
            <w:tcW w:w="1566" w:type="dxa"/>
          </w:tcPr>
          <w:p w14:paraId="32B26ECB" w14:textId="547F491C" w:rsidR="0015348E" w:rsidRDefault="00C024C3" w:rsidP="00F93F88">
            <w:pPr>
              <w:keepNext/>
              <w:widowControl w:val="0"/>
              <w:spacing w:after="0" w:line="240" w:lineRule="auto"/>
              <w:jc w:val="center"/>
              <w:rPr>
                <w:rFonts w:cs="Arial"/>
              </w:rPr>
            </w:pPr>
            <w:r>
              <w:rPr>
                <w:rFonts w:cs="Arial"/>
              </w:rPr>
              <w:t>0</w:t>
            </w:r>
          </w:p>
        </w:tc>
      </w:tr>
      <w:tr w:rsidR="0015348E" w14:paraId="5AEA8FEC" w14:textId="77777777" w:rsidTr="00F93F88">
        <w:tc>
          <w:tcPr>
            <w:tcW w:w="8010" w:type="dxa"/>
          </w:tcPr>
          <w:p w14:paraId="7D402B03" w14:textId="77777777" w:rsidR="0015348E" w:rsidRDefault="0015348E" w:rsidP="00F93F88">
            <w:pPr>
              <w:keepNext/>
              <w:widowControl w:val="0"/>
              <w:spacing w:after="0" w:line="240" w:lineRule="auto"/>
              <w:rPr>
                <w:rFonts w:cs="Arial"/>
              </w:rPr>
            </w:pPr>
            <w:r>
              <w:rPr>
                <w:rFonts w:cs="Arial"/>
              </w:rPr>
              <w:t xml:space="preserve">2. The amount of proceeds from section 108 loan guarantees that will be </w:t>
            </w:r>
          </w:p>
          <w:p w14:paraId="21BF081B" w14:textId="77777777" w:rsidR="0015348E" w:rsidRDefault="0015348E" w:rsidP="00F93F88">
            <w:pPr>
              <w:keepNext/>
              <w:widowControl w:val="0"/>
              <w:spacing w:after="0" w:line="240" w:lineRule="auto"/>
              <w:rPr>
                <w:rFonts w:cs="Arial"/>
              </w:rPr>
            </w:pPr>
            <w:r>
              <w:rPr>
                <w:rFonts w:cs="Arial"/>
              </w:rPr>
              <w:t xml:space="preserve">used during the year to address the priority needs and specific objectives </w:t>
            </w:r>
          </w:p>
          <w:p w14:paraId="38A6C183" w14:textId="77777777" w:rsidR="0015348E" w:rsidRDefault="0015348E" w:rsidP="00F93F88">
            <w:pPr>
              <w:keepNext/>
              <w:widowControl w:val="0"/>
              <w:spacing w:after="0" w:line="240" w:lineRule="auto"/>
              <w:rPr>
                <w:rFonts w:cs="Arial"/>
              </w:rPr>
            </w:pPr>
            <w:r>
              <w:rPr>
                <w:rFonts w:cs="Arial"/>
              </w:rPr>
              <w:t>identified in the grantee's strategic plan</w:t>
            </w:r>
          </w:p>
        </w:tc>
        <w:tc>
          <w:tcPr>
            <w:tcW w:w="1566" w:type="dxa"/>
          </w:tcPr>
          <w:p w14:paraId="705A7FED" w14:textId="3224AB9D" w:rsidR="0015348E" w:rsidRDefault="00C024C3" w:rsidP="00F93F88">
            <w:pPr>
              <w:keepNext/>
              <w:widowControl w:val="0"/>
              <w:spacing w:after="0" w:line="240" w:lineRule="auto"/>
              <w:jc w:val="center"/>
              <w:rPr>
                <w:rFonts w:cs="Arial"/>
              </w:rPr>
            </w:pPr>
            <w:r>
              <w:rPr>
                <w:rFonts w:cs="Arial"/>
              </w:rPr>
              <w:t>0</w:t>
            </w:r>
          </w:p>
        </w:tc>
      </w:tr>
      <w:tr w:rsidR="0015348E" w14:paraId="593252E1" w14:textId="77777777" w:rsidTr="00F93F88">
        <w:tc>
          <w:tcPr>
            <w:tcW w:w="8010" w:type="dxa"/>
          </w:tcPr>
          <w:p w14:paraId="73A02F11" w14:textId="77777777" w:rsidR="0015348E" w:rsidRDefault="0015348E" w:rsidP="00F93F88">
            <w:pPr>
              <w:keepNext/>
              <w:widowControl w:val="0"/>
              <w:spacing w:after="0" w:line="240" w:lineRule="auto"/>
              <w:rPr>
                <w:rFonts w:cs="Arial"/>
                <w:szCs w:val="4"/>
              </w:rPr>
            </w:pPr>
            <w:r>
              <w:rPr>
                <w:rFonts w:cs="Arial"/>
              </w:rPr>
              <w:t>3. The amount of surplus funds from urban renewal settlements</w:t>
            </w:r>
          </w:p>
        </w:tc>
        <w:tc>
          <w:tcPr>
            <w:tcW w:w="1566" w:type="dxa"/>
          </w:tcPr>
          <w:p w14:paraId="633A9350" w14:textId="43D863DA" w:rsidR="0015348E" w:rsidRDefault="00C024C3" w:rsidP="00F93F88">
            <w:pPr>
              <w:keepNext/>
              <w:widowControl w:val="0"/>
              <w:spacing w:after="0" w:line="240" w:lineRule="auto"/>
              <w:jc w:val="center"/>
              <w:rPr>
                <w:rFonts w:cs="Arial"/>
              </w:rPr>
            </w:pPr>
            <w:r>
              <w:rPr>
                <w:rFonts w:cs="Arial"/>
              </w:rPr>
              <w:t>0</w:t>
            </w:r>
          </w:p>
        </w:tc>
      </w:tr>
      <w:tr w:rsidR="0015348E" w14:paraId="4961A1F6" w14:textId="77777777" w:rsidTr="00F93F88">
        <w:tc>
          <w:tcPr>
            <w:tcW w:w="8010" w:type="dxa"/>
          </w:tcPr>
          <w:p w14:paraId="7AA27460" w14:textId="77777777" w:rsidR="0015348E" w:rsidRDefault="0015348E" w:rsidP="00F93F88">
            <w:pPr>
              <w:keepNext/>
              <w:widowControl w:val="0"/>
              <w:spacing w:after="0" w:line="240" w:lineRule="auto"/>
              <w:rPr>
                <w:rFonts w:cs="Arial"/>
              </w:rPr>
            </w:pPr>
            <w:r>
              <w:t xml:space="preserve">4. The amount of any grant funds returned to the line of credit for which the </w:t>
            </w:r>
            <w:r>
              <w:br/>
              <w:t>planned use has not been included in a prior statement or plan.</w:t>
            </w:r>
          </w:p>
        </w:tc>
        <w:tc>
          <w:tcPr>
            <w:tcW w:w="1566" w:type="dxa"/>
          </w:tcPr>
          <w:p w14:paraId="455783A1" w14:textId="5F7B766A" w:rsidR="0015348E" w:rsidRDefault="00C024C3" w:rsidP="00F93F88">
            <w:pPr>
              <w:keepNext/>
              <w:widowControl w:val="0"/>
              <w:spacing w:after="0" w:line="240" w:lineRule="auto"/>
              <w:jc w:val="center"/>
              <w:rPr>
                <w:rFonts w:cs="Arial"/>
              </w:rPr>
            </w:pPr>
            <w:r>
              <w:rPr>
                <w:rFonts w:cs="Arial"/>
              </w:rPr>
              <w:t>0</w:t>
            </w:r>
          </w:p>
        </w:tc>
      </w:tr>
      <w:tr w:rsidR="0015348E" w14:paraId="13083F42" w14:textId="77777777" w:rsidTr="00F93F88">
        <w:tc>
          <w:tcPr>
            <w:tcW w:w="8010" w:type="dxa"/>
          </w:tcPr>
          <w:p w14:paraId="418F387A" w14:textId="77777777" w:rsidR="0015348E" w:rsidRDefault="0015348E" w:rsidP="00F93F88">
            <w:pPr>
              <w:keepNext/>
              <w:widowControl w:val="0"/>
              <w:spacing w:after="0" w:line="240" w:lineRule="auto"/>
              <w:rPr>
                <w:rFonts w:cs="Arial"/>
                <w:szCs w:val="4"/>
              </w:rPr>
            </w:pPr>
            <w:r>
              <w:rPr>
                <w:rFonts w:cs="Arial"/>
              </w:rPr>
              <w:t>5. The amount of income from float-funded activities</w:t>
            </w:r>
          </w:p>
        </w:tc>
        <w:tc>
          <w:tcPr>
            <w:tcW w:w="1566" w:type="dxa"/>
          </w:tcPr>
          <w:p w14:paraId="2E767F8E" w14:textId="1E7AA0A5" w:rsidR="0015348E" w:rsidRDefault="00C024C3" w:rsidP="00F93F88">
            <w:pPr>
              <w:keepNext/>
              <w:widowControl w:val="0"/>
              <w:spacing w:after="0" w:line="240" w:lineRule="auto"/>
              <w:jc w:val="center"/>
              <w:rPr>
                <w:rFonts w:cs="Arial"/>
              </w:rPr>
            </w:pPr>
            <w:r>
              <w:rPr>
                <w:rFonts w:cs="Arial"/>
              </w:rPr>
              <w:t>0</w:t>
            </w:r>
          </w:p>
        </w:tc>
      </w:tr>
      <w:tr w:rsidR="0015348E" w14:paraId="49111BBD" w14:textId="77777777" w:rsidTr="00F93F88">
        <w:tc>
          <w:tcPr>
            <w:tcW w:w="8010" w:type="dxa"/>
          </w:tcPr>
          <w:p w14:paraId="3E6F8432" w14:textId="77777777" w:rsidR="0015348E" w:rsidRDefault="0015348E" w:rsidP="00F93F88">
            <w:pPr>
              <w:keepNext/>
              <w:widowControl w:val="0"/>
              <w:spacing w:after="0" w:line="240" w:lineRule="auto"/>
              <w:rPr>
                <w:rFonts w:cs="Arial"/>
                <w:szCs w:val="4"/>
              </w:rPr>
            </w:pPr>
            <w:r>
              <w:rPr>
                <w:rFonts w:cs="Arial"/>
              </w:rPr>
              <w:t>Total Program Income</w:t>
            </w:r>
          </w:p>
        </w:tc>
        <w:tc>
          <w:tcPr>
            <w:tcW w:w="1566" w:type="dxa"/>
          </w:tcPr>
          <w:p w14:paraId="572F3500" w14:textId="61718F24" w:rsidR="0015348E" w:rsidRDefault="00C024C3" w:rsidP="00F93F88">
            <w:pPr>
              <w:keepNext/>
              <w:widowControl w:val="0"/>
              <w:spacing w:after="0" w:line="240" w:lineRule="auto"/>
              <w:jc w:val="center"/>
              <w:rPr>
                <w:rFonts w:cs="Arial"/>
              </w:rPr>
            </w:pPr>
            <w:r>
              <w:rPr>
                <w:rFonts w:cs="Arial"/>
              </w:rPr>
              <w:t>0</w:t>
            </w:r>
          </w:p>
        </w:tc>
      </w:tr>
    </w:tbl>
    <w:p w14:paraId="3061FA3A" w14:textId="77777777" w:rsidR="0015348E" w:rsidRDefault="0015348E" w:rsidP="0015348E">
      <w:pPr>
        <w:keepNext/>
        <w:widowControl w:val="0"/>
        <w:spacing w:after="0" w:line="240" w:lineRule="auto"/>
        <w:rPr>
          <w:rFonts w:cs="Arial"/>
        </w:rPr>
      </w:pPr>
    </w:p>
    <w:p w14:paraId="39C9515F" w14:textId="77777777" w:rsidR="0015348E" w:rsidRDefault="0015348E" w:rsidP="0015348E">
      <w:pPr>
        <w:keepNext/>
        <w:widowControl w:val="0"/>
        <w:spacing w:after="0" w:line="240" w:lineRule="auto"/>
        <w:jc w:val="center"/>
        <w:rPr>
          <w:rFonts w:cs="Arial"/>
          <w:b/>
          <w:sz w:val="24"/>
          <w:szCs w:val="24"/>
        </w:rPr>
      </w:pPr>
      <w:r>
        <w:rPr>
          <w:rFonts w:cs="Arial"/>
          <w:b/>
          <w:sz w:val="24"/>
          <w:szCs w:val="24"/>
        </w:rPr>
        <w:t>Other CDBG Requirements</w:t>
      </w:r>
      <w:r>
        <w:rPr>
          <w:i/>
        </w:rPr>
        <w:t xml:space="preserve"> </w:t>
      </w:r>
    </w:p>
    <w:tbl>
      <w:tblPr>
        <w:tblW w:w="5000" w:type="pct"/>
        <w:tblInd w:w="115" w:type="dxa"/>
        <w:tblLook w:val="01E0" w:firstRow="1" w:lastRow="1" w:firstColumn="1" w:lastColumn="1" w:noHBand="0" w:noVBand="0"/>
      </w:tblPr>
      <w:tblGrid>
        <w:gridCol w:w="7735"/>
        <w:gridCol w:w="1625"/>
      </w:tblGrid>
      <w:tr w:rsidR="0015348E" w14:paraId="6701D1A7" w14:textId="77777777" w:rsidTr="00F93F88">
        <w:tc>
          <w:tcPr>
            <w:tcW w:w="9576" w:type="dxa"/>
            <w:gridSpan w:val="2"/>
          </w:tcPr>
          <w:p w14:paraId="7B437C3B" w14:textId="77777777" w:rsidR="0015348E" w:rsidRDefault="0015348E" w:rsidP="00F93F88">
            <w:pPr>
              <w:keepNext/>
              <w:widowControl w:val="0"/>
              <w:spacing w:after="0" w:line="240" w:lineRule="auto"/>
              <w:rPr>
                <w:rFonts w:cs="Arial"/>
              </w:rPr>
            </w:pPr>
          </w:p>
        </w:tc>
      </w:tr>
      <w:tr w:rsidR="0015348E" w14:paraId="6D223F02" w14:textId="77777777" w:rsidTr="00F93F88">
        <w:tc>
          <w:tcPr>
            <w:tcW w:w="7916" w:type="dxa"/>
          </w:tcPr>
          <w:p w14:paraId="4BD4D500" w14:textId="77777777" w:rsidR="0015348E" w:rsidRDefault="0015348E" w:rsidP="00F93F88">
            <w:pPr>
              <w:keepNext/>
              <w:widowControl w:val="0"/>
              <w:spacing w:after="0" w:line="240" w:lineRule="auto"/>
              <w:rPr>
                <w:rFonts w:cs="Arial"/>
                <w:szCs w:val="4"/>
              </w:rPr>
            </w:pPr>
            <w:r>
              <w:rPr>
                <w:rFonts w:cs="Arial"/>
              </w:rPr>
              <w:t>1. The amount of urgent need activities</w:t>
            </w:r>
          </w:p>
        </w:tc>
        <w:tc>
          <w:tcPr>
            <w:tcW w:w="1660" w:type="dxa"/>
          </w:tcPr>
          <w:p w14:paraId="3EFC38F7" w14:textId="37759624" w:rsidR="0015348E" w:rsidRDefault="00C024C3" w:rsidP="00C024C3">
            <w:pPr>
              <w:keepNext/>
              <w:widowControl w:val="0"/>
              <w:spacing w:after="0" w:line="240" w:lineRule="auto"/>
              <w:jc w:val="center"/>
              <w:rPr>
                <w:rFonts w:cs="Arial"/>
              </w:rPr>
            </w:pPr>
            <w:r>
              <w:rPr>
                <w:rFonts w:cs="Arial"/>
              </w:rPr>
              <w:t>0</w:t>
            </w:r>
          </w:p>
        </w:tc>
      </w:tr>
    </w:tbl>
    <w:p w14:paraId="55D8236A" w14:textId="77777777" w:rsidR="0015348E" w:rsidRDefault="0015348E" w:rsidP="0015348E">
      <w:pPr>
        <w:widowControl w:val="0"/>
        <w:spacing w:after="0" w:line="240" w:lineRule="auto"/>
        <w:rPr>
          <w:rFonts w:cs="Arial"/>
          <w:vanish/>
          <w:sz w:val="4"/>
          <w:szCs w:val="4"/>
        </w:rPr>
      </w:pPr>
    </w:p>
    <w:p w14:paraId="5FD384BB" w14:textId="77777777" w:rsidR="0015348E" w:rsidRDefault="0015348E" w:rsidP="0015348E">
      <w:pPr>
        <w:spacing w:after="0" w:line="240" w:lineRule="auto"/>
        <w:rPr>
          <w:rFonts w:cs="Arial"/>
        </w:rPr>
      </w:pPr>
    </w:p>
    <w:p w14:paraId="5097D100" w14:textId="77777777" w:rsidR="0015348E" w:rsidRDefault="0015348E" w:rsidP="0015348E">
      <w:pPr>
        <w:spacing w:after="0" w:line="240" w:lineRule="auto"/>
        <w:rPr>
          <w:rFonts w:cs="Arial"/>
        </w:rPr>
      </w:pPr>
    </w:p>
    <w:p w14:paraId="6B39C962" w14:textId="77777777" w:rsidR="0015348E" w:rsidRDefault="0015348E" w:rsidP="0015348E">
      <w:pPr>
        <w:spacing w:after="0" w:line="240" w:lineRule="auto"/>
        <w:rPr>
          <w:rFonts w:cs="Arial"/>
        </w:rPr>
      </w:pPr>
    </w:p>
    <w:p w14:paraId="22EFB362" w14:textId="77777777" w:rsidR="0015348E" w:rsidRDefault="0015348E" w:rsidP="0015348E">
      <w:pPr>
        <w:spacing w:after="0" w:line="240" w:lineRule="auto"/>
        <w:rPr>
          <w:rFonts w:cs="Arial"/>
        </w:rPr>
      </w:pPr>
    </w:p>
    <w:p w14:paraId="60C176F7" w14:textId="77777777" w:rsidR="0015348E" w:rsidRDefault="0015348E" w:rsidP="0015348E">
      <w:pPr>
        <w:spacing w:after="0" w:line="240" w:lineRule="auto"/>
        <w:rPr>
          <w:rFonts w:cs="Arial"/>
        </w:rPr>
      </w:pPr>
    </w:p>
    <w:p w14:paraId="78FDBCB1" w14:textId="77777777" w:rsidR="0015348E" w:rsidRDefault="0015348E" w:rsidP="0015348E">
      <w:pPr>
        <w:spacing w:after="0" w:line="240" w:lineRule="auto"/>
        <w:rPr>
          <w:rFonts w:cs="Arial"/>
        </w:rPr>
      </w:pPr>
    </w:p>
    <w:p w14:paraId="393CBFC6" w14:textId="77777777" w:rsidR="0015348E" w:rsidRDefault="0015348E" w:rsidP="0015348E">
      <w:pPr>
        <w:spacing w:after="0" w:line="240" w:lineRule="auto"/>
        <w:ind w:left="360"/>
        <w:rPr>
          <w:rFonts w:cs="Arial"/>
        </w:rPr>
      </w:pPr>
    </w:p>
    <w:p w14:paraId="6A95D0F0" w14:textId="77777777" w:rsidR="0015348E" w:rsidRDefault="0015348E" w:rsidP="0015348E">
      <w:pPr>
        <w:keepNext/>
        <w:widowControl w:val="0"/>
        <w:spacing w:after="0" w:line="240" w:lineRule="auto"/>
        <w:jc w:val="center"/>
        <w:rPr>
          <w:rFonts w:cs="Arial"/>
          <w:b/>
          <w:sz w:val="24"/>
          <w:szCs w:val="24"/>
        </w:rPr>
      </w:pPr>
    </w:p>
    <w:p w14:paraId="107D885E" w14:textId="77777777" w:rsidR="0015348E" w:rsidRDefault="0015348E" w:rsidP="0015348E">
      <w:pPr>
        <w:rPr>
          <w:b/>
          <w:sz w:val="24"/>
          <w:szCs w:val="24"/>
        </w:rPr>
      </w:pPr>
    </w:p>
    <w:p w14:paraId="3AE53752" w14:textId="77777777" w:rsidR="0015348E" w:rsidRDefault="0015348E" w:rsidP="0015348E">
      <w:pPr>
        <w:keepNext/>
        <w:widowControl w:val="0"/>
        <w:spacing w:after="100" w:afterAutospacing="1" w:line="240" w:lineRule="auto"/>
        <w:rPr>
          <w:b/>
          <w:color w:val="000000" w:themeColor="text1"/>
          <w:sz w:val="24"/>
          <w:szCs w:val="24"/>
        </w:rPr>
      </w:pPr>
    </w:p>
    <w:p w14:paraId="06880EF9" w14:textId="77777777" w:rsidR="0015348E" w:rsidRDefault="0015348E" w:rsidP="0015348E">
      <w:pPr>
        <w:contextualSpacing/>
        <w:rPr>
          <w:b/>
          <w:color w:val="000000" w:themeColor="text1"/>
          <w:sz w:val="24"/>
          <w:szCs w:val="24"/>
        </w:rPr>
      </w:pPr>
    </w:p>
    <w:p w14:paraId="2CB31331" w14:textId="77777777" w:rsidR="0015348E" w:rsidRDefault="0015348E" w:rsidP="0015348E">
      <w:pPr>
        <w:contextualSpacing/>
        <w:rPr>
          <w:b/>
          <w:color w:val="000000" w:themeColor="text1"/>
          <w:sz w:val="24"/>
          <w:szCs w:val="24"/>
        </w:rPr>
      </w:pPr>
    </w:p>
    <w:p w14:paraId="6CF40322" w14:textId="1241FFD2" w:rsidR="0015348E" w:rsidRDefault="005B7B00" w:rsidP="0015348E">
      <w:pPr>
        <w:rPr>
          <w:b/>
          <w:sz w:val="28"/>
          <w:szCs w:val="28"/>
        </w:rPr>
      </w:pPr>
      <w:r>
        <w:rPr>
          <w:b/>
          <w:sz w:val="28"/>
          <w:szCs w:val="28"/>
        </w:rPr>
        <w:t>Appendix</w:t>
      </w:r>
      <w:r w:rsidR="0015348E">
        <w:rPr>
          <w:b/>
          <w:sz w:val="28"/>
          <w:szCs w:val="28"/>
        </w:rPr>
        <w:t xml:space="preserve"> - Alternate/Local Data Sources </w:t>
      </w:r>
    </w:p>
    <w:p w14:paraId="6829225D" w14:textId="77777777" w:rsidR="0015348E" w:rsidRDefault="0015348E" w:rsidP="0015348E">
      <w:pPr>
        <w:spacing w:after="0" w:line="240" w:lineRule="auto"/>
        <w:rPr>
          <w:b/>
          <w:sz w:val="28"/>
          <w:szCs w:val="28"/>
        </w:rPr>
      </w:pPr>
    </w:p>
    <w:p w14:paraId="0D184319" w14:textId="77777777" w:rsidR="00B03E8C" w:rsidRDefault="00B03E8C"/>
    <w:sectPr w:rsidR="00B03E8C">
      <w:headerReference w:type="even" r:id="rId13"/>
      <w:headerReference w:type="default" r:id="rId14"/>
      <w:footerReference w:type="even" r:id="rId15"/>
      <w:headerReference w:type="first" r:id="rId16"/>
      <w:footerReference w:type="firs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ADE25" w14:textId="77777777" w:rsidR="002151C7" w:rsidRDefault="002151C7">
      <w:pPr>
        <w:spacing w:after="0" w:line="240" w:lineRule="auto"/>
      </w:pPr>
      <w:r>
        <w:separator/>
      </w:r>
    </w:p>
  </w:endnote>
  <w:endnote w:type="continuationSeparator" w:id="0">
    <w:p w14:paraId="535A1E4B" w14:textId="77777777" w:rsidR="002151C7" w:rsidRDefault="00215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A0600" w14:textId="77777777" w:rsidR="002151C7" w:rsidRDefault="002151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4153F" w14:textId="77777777" w:rsidR="003702E8" w:rsidRDefault="003702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F3824" w14:textId="77777777" w:rsidR="002151C7" w:rsidRDefault="002151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9B5DC" w14:textId="77777777" w:rsidR="002151C7" w:rsidRDefault="002151C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0927D" w14:textId="77777777" w:rsidR="002151C7" w:rsidRDefault="002151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21E0F" w14:textId="77777777" w:rsidR="002151C7" w:rsidRDefault="002151C7">
      <w:pPr>
        <w:spacing w:after="0" w:line="240" w:lineRule="auto"/>
      </w:pPr>
      <w:r>
        <w:separator/>
      </w:r>
    </w:p>
  </w:footnote>
  <w:footnote w:type="continuationSeparator" w:id="0">
    <w:p w14:paraId="40FE62D0" w14:textId="77777777" w:rsidR="002151C7" w:rsidRDefault="00215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94981" w14:textId="77777777" w:rsidR="002151C7" w:rsidRDefault="002151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9755758"/>
      <w:docPartObj>
        <w:docPartGallery w:val="Watermarks"/>
        <w:docPartUnique/>
      </w:docPartObj>
    </w:sdtPr>
    <w:sdtEndPr/>
    <w:sdtContent>
      <w:p w14:paraId="27AF5FFA" w14:textId="7991436E" w:rsidR="002151C7" w:rsidRDefault="007005EE">
        <w:pPr>
          <w:pStyle w:val="Header"/>
        </w:pPr>
        <w:r>
          <w:rPr>
            <w:noProof/>
          </w:rPr>
          <w:pict w14:anchorId="5DFFF6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10B23" w14:textId="77777777" w:rsidR="002151C7" w:rsidRDefault="002151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63B4B" w14:textId="77777777" w:rsidR="002151C7" w:rsidRDefault="002151C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73446" w14:textId="77777777" w:rsidR="002151C7" w:rsidRDefault="002151C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91CFB" w14:textId="77777777" w:rsidR="002151C7" w:rsidRDefault="002151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27E829C6"/>
    <w:multiLevelType w:val="hybridMultilevel"/>
    <w:tmpl w:val="9A6A5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9832F3"/>
    <w:multiLevelType w:val="hybridMultilevel"/>
    <w:tmpl w:val="911EC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661D09"/>
    <w:multiLevelType w:val="hybridMultilevel"/>
    <w:tmpl w:val="25A0C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48E"/>
    <w:rsid w:val="00000E8B"/>
    <w:rsid w:val="00050636"/>
    <w:rsid w:val="000A29DF"/>
    <w:rsid w:val="000D1E34"/>
    <w:rsid w:val="001422CB"/>
    <w:rsid w:val="00143A91"/>
    <w:rsid w:val="0015348E"/>
    <w:rsid w:val="00172DAB"/>
    <w:rsid w:val="002151C7"/>
    <w:rsid w:val="00241C61"/>
    <w:rsid w:val="00277EBF"/>
    <w:rsid w:val="002E6A29"/>
    <w:rsid w:val="003702E8"/>
    <w:rsid w:val="00421FBE"/>
    <w:rsid w:val="0042417F"/>
    <w:rsid w:val="0046104A"/>
    <w:rsid w:val="004714F1"/>
    <w:rsid w:val="004861E8"/>
    <w:rsid w:val="004D1C5C"/>
    <w:rsid w:val="004E5C05"/>
    <w:rsid w:val="0051426C"/>
    <w:rsid w:val="005217B9"/>
    <w:rsid w:val="00575482"/>
    <w:rsid w:val="005B7B00"/>
    <w:rsid w:val="00666CFA"/>
    <w:rsid w:val="00666EC8"/>
    <w:rsid w:val="00675696"/>
    <w:rsid w:val="006B4BE5"/>
    <w:rsid w:val="006D1F94"/>
    <w:rsid w:val="007005EE"/>
    <w:rsid w:val="00724BC1"/>
    <w:rsid w:val="00784826"/>
    <w:rsid w:val="007E2B37"/>
    <w:rsid w:val="00837B77"/>
    <w:rsid w:val="008D0D5A"/>
    <w:rsid w:val="008E2D1F"/>
    <w:rsid w:val="00931A9C"/>
    <w:rsid w:val="00935DCD"/>
    <w:rsid w:val="00940F95"/>
    <w:rsid w:val="00965359"/>
    <w:rsid w:val="0097304E"/>
    <w:rsid w:val="0097441A"/>
    <w:rsid w:val="009B4B90"/>
    <w:rsid w:val="00A02735"/>
    <w:rsid w:val="00A7157F"/>
    <w:rsid w:val="00AE1996"/>
    <w:rsid w:val="00AE6F38"/>
    <w:rsid w:val="00B03E8C"/>
    <w:rsid w:val="00B05343"/>
    <w:rsid w:val="00B13CD2"/>
    <w:rsid w:val="00B35CBB"/>
    <w:rsid w:val="00B618D7"/>
    <w:rsid w:val="00B9212D"/>
    <w:rsid w:val="00BD20F3"/>
    <w:rsid w:val="00C024C3"/>
    <w:rsid w:val="00C475E5"/>
    <w:rsid w:val="00C77D5F"/>
    <w:rsid w:val="00CB2049"/>
    <w:rsid w:val="00CF0E62"/>
    <w:rsid w:val="00DA16B2"/>
    <w:rsid w:val="00DB32EA"/>
    <w:rsid w:val="00DD4E40"/>
    <w:rsid w:val="00E07EDB"/>
    <w:rsid w:val="00EC0334"/>
    <w:rsid w:val="00ED2051"/>
    <w:rsid w:val="00EF7D7A"/>
    <w:rsid w:val="00F331D1"/>
    <w:rsid w:val="00F41BCD"/>
    <w:rsid w:val="00F50170"/>
    <w:rsid w:val="00F87657"/>
    <w:rsid w:val="00F93F88"/>
    <w:rsid w:val="00FB0C90"/>
    <w:rsid w:val="00FB159C"/>
    <w:rsid w:val="00FD40E7"/>
    <w:rsid w:val="00FF1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A0CB4D"/>
  <w15:chartTrackingRefBased/>
  <w15:docId w15:val="{F03CD418-2C19-4069-AE32-739AC7925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48E"/>
    <w:pPr>
      <w:spacing w:after="200" w:line="276" w:lineRule="auto"/>
    </w:pPr>
    <w:rPr>
      <w:rFonts w:ascii="Calibri" w:eastAsia="Calibri" w:hAnsi="Calibri" w:cs="Times New Roman"/>
    </w:rPr>
  </w:style>
  <w:style w:type="paragraph" w:styleId="Heading1">
    <w:name w:val="heading 1"/>
    <w:basedOn w:val="Normal"/>
    <w:next w:val="Normal"/>
    <w:link w:val="Heading1Char"/>
    <w:uiPriority w:val="99"/>
    <w:qFormat/>
    <w:rsid w:val="0015348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15348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5348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9"/>
    <w:rsid w:val="0015348E"/>
    <w:rPr>
      <w:rFonts w:ascii="Arial" w:eastAsia="Calibri" w:hAnsi="Arial" w:cs="Arial"/>
      <w:b/>
      <w:bCs/>
      <w:i/>
      <w:iCs/>
      <w:sz w:val="28"/>
      <w:szCs w:val="28"/>
    </w:rPr>
  </w:style>
  <w:style w:type="paragraph" w:styleId="Caption">
    <w:name w:val="caption"/>
    <w:basedOn w:val="Normal"/>
    <w:next w:val="Normal"/>
    <w:uiPriority w:val="99"/>
    <w:qFormat/>
    <w:rsid w:val="0015348E"/>
    <w:pPr>
      <w:spacing w:after="0" w:line="240" w:lineRule="auto"/>
    </w:pPr>
    <w:rPr>
      <w:rFonts w:ascii="Times New Roman" w:hAnsi="Times New Roman"/>
      <w:b/>
      <w:bCs/>
      <w:sz w:val="20"/>
      <w:szCs w:val="20"/>
    </w:rPr>
  </w:style>
  <w:style w:type="paragraph" w:styleId="Header">
    <w:name w:val="header"/>
    <w:basedOn w:val="Normal"/>
    <w:link w:val="HeaderChar"/>
    <w:uiPriority w:val="99"/>
    <w:rsid w:val="0015348E"/>
    <w:pPr>
      <w:tabs>
        <w:tab w:val="center" w:pos="4320"/>
        <w:tab w:val="right" w:pos="8640"/>
      </w:tabs>
    </w:pPr>
  </w:style>
  <w:style w:type="character" w:customStyle="1" w:styleId="HeaderChar">
    <w:name w:val="Header Char"/>
    <w:basedOn w:val="DefaultParagraphFont"/>
    <w:link w:val="Header"/>
    <w:uiPriority w:val="99"/>
    <w:rsid w:val="0015348E"/>
    <w:rPr>
      <w:rFonts w:ascii="Calibri" w:eastAsia="Calibri" w:hAnsi="Calibri" w:cs="Times New Roman"/>
    </w:rPr>
  </w:style>
  <w:style w:type="paragraph" w:styleId="Footer">
    <w:name w:val="footer"/>
    <w:basedOn w:val="Normal"/>
    <w:link w:val="FooterChar"/>
    <w:uiPriority w:val="99"/>
    <w:rsid w:val="0015348E"/>
    <w:pPr>
      <w:tabs>
        <w:tab w:val="center" w:pos="4320"/>
        <w:tab w:val="right" w:pos="8640"/>
      </w:tabs>
    </w:pPr>
  </w:style>
  <w:style w:type="character" w:customStyle="1" w:styleId="FooterChar">
    <w:name w:val="Footer Char"/>
    <w:basedOn w:val="DefaultParagraphFont"/>
    <w:link w:val="Footer"/>
    <w:uiPriority w:val="99"/>
    <w:rsid w:val="0015348E"/>
    <w:rPr>
      <w:rFonts w:ascii="Calibri" w:eastAsia="Calibri" w:hAnsi="Calibri" w:cs="Times New Roman"/>
    </w:rPr>
  </w:style>
  <w:style w:type="character" w:styleId="CommentReference">
    <w:name w:val="annotation reference"/>
    <w:basedOn w:val="DefaultParagraphFont"/>
    <w:uiPriority w:val="99"/>
    <w:semiHidden/>
    <w:unhideWhenUsed/>
    <w:rsid w:val="00FB0C90"/>
    <w:rPr>
      <w:sz w:val="16"/>
      <w:szCs w:val="16"/>
    </w:rPr>
  </w:style>
  <w:style w:type="paragraph" w:styleId="CommentText">
    <w:name w:val="annotation text"/>
    <w:basedOn w:val="Normal"/>
    <w:link w:val="CommentTextChar"/>
    <w:uiPriority w:val="99"/>
    <w:semiHidden/>
    <w:unhideWhenUsed/>
    <w:rsid w:val="00FB0C90"/>
    <w:pPr>
      <w:spacing w:line="240" w:lineRule="auto"/>
    </w:pPr>
    <w:rPr>
      <w:sz w:val="20"/>
      <w:szCs w:val="20"/>
    </w:rPr>
  </w:style>
  <w:style w:type="character" w:customStyle="1" w:styleId="CommentTextChar">
    <w:name w:val="Comment Text Char"/>
    <w:basedOn w:val="DefaultParagraphFont"/>
    <w:link w:val="CommentText"/>
    <w:uiPriority w:val="99"/>
    <w:semiHidden/>
    <w:rsid w:val="00FB0C9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B0C90"/>
    <w:rPr>
      <w:b/>
      <w:bCs/>
    </w:rPr>
  </w:style>
  <w:style w:type="character" w:customStyle="1" w:styleId="CommentSubjectChar">
    <w:name w:val="Comment Subject Char"/>
    <w:basedOn w:val="CommentTextChar"/>
    <w:link w:val="CommentSubject"/>
    <w:uiPriority w:val="99"/>
    <w:semiHidden/>
    <w:rsid w:val="00FB0C90"/>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B0C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C90"/>
    <w:rPr>
      <w:rFonts w:ascii="Segoe UI" w:eastAsia="Calibri" w:hAnsi="Segoe UI" w:cs="Segoe UI"/>
      <w:sz w:val="18"/>
      <w:szCs w:val="18"/>
    </w:rPr>
  </w:style>
  <w:style w:type="table" w:styleId="TableGrid">
    <w:name w:val="Table Grid"/>
    <w:basedOn w:val="TableNormal"/>
    <w:uiPriority w:val="99"/>
    <w:rsid w:val="00EC0334"/>
    <w:pPr>
      <w:spacing w:after="200" w:line="276" w:lineRule="auto"/>
    </w:pPr>
    <w:rPr>
      <w:rFonts w:ascii="Calibri" w:eastAsia="Times New Roman" w:hAnsi="Calibri" w:cs="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5CBB"/>
    <w:pPr>
      <w:ind w:left="720"/>
      <w:contextualSpacing/>
    </w:pPr>
  </w:style>
  <w:style w:type="paragraph" w:styleId="Revision">
    <w:name w:val="Revision"/>
    <w:hidden/>
    <w:uiPriority w:val="99"/>
    <w:semiHidden/>
    <w:rsid w:val="00B05343"/>
    <w:pPr>
      <w:spacing w:after="0" w:line="240" w:lineRule="auto"/>
    </w:pPr>
    <w:rPr>
      <w:rFonts w:ascii="Calibri" w:eastAsia="Calibri" w:hAnsi="Calibri" w:cs="Times New Roman"/>
    </w:rPr>
  </w:style>
  <w:style w:type="paragraph" w:customStyle="1" w:styleId="Default">
    <w:name w:val="Default"/>
    <w:rsid w:val="001422C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35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863</TotalTime>
  <Pages>30</Pages>
  <Words>6608</Words>
  <Characters>37667</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St. Tammany Parish Government</Company>
  <LinksUpToDate>false</LinksUpToDate>
  <CharactersWithSpaces>44187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S. Traill</dc:creator>
  <cp:keywords/>
  <dc:description/>
  <cp:lastModifiedBy>Jacquelyn E. Landry</cp:lastModifiedBy>
  <cp:revision>20</cp:revision>
  <cp:lastPrinted>2018-06-13T15:21:00Z</cp:lastPrinted>
  <dcterms:created xsi:type="dcterms:W3CDTF">2018-06-21T20:47:00Z</dcterms:created>
  <dcterms:modified xsi:type="dcterms:W3CDTF">2018-06-27T18:25:00Z</dcterms:modified>
</cp:coreProperties>
</file>